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1D" w:rsidRDefault="005F6445" w:rsidP="0094251D">
      <w:pPr>
        <w:spacing w:before="240" w:line="360" w:lineRule="auto"/>
        <w:ind w:firstLine="709"/>
        <w:jc w:val="both"/>
        <w:rPr>
          <w:noProof/>
          <w:sz w:val="28"/>
          <w:szCs w:val="28"/>
        </w:rPr>
      </w:pPr>
      <w:r w:rsidRPr="001C58C4">
        <w:rPr>
          <w:sz w:val="28"/>
          <w:szCs w:val="28"/>
        </w:rPr>
        <w:t>30 января 1933 года… Приход к власти в Германии Адольфа Гитлера, фактический крах Веймарской республики и последовавшее установление н</w:t>
      </w:r>
      <w:r w:rsidRPr="001C58C4">
        <w:rPr>
          <w:sz w:val="28"/>
          <w:szCs w:val="28"/>
        </w:rPr>
        <w:t>а</w:t>
      </w:r>
      <w:r w:rsidRPr="001C58C4">
        <w:rPr>
          <w:sz w:val="28"/>
          <w:szCs w:val="28"/>
        </w:rPr>
        <w:t>цистской диктатуры в германском государстве. Так ознаменована одна из с</w:t>
      </w:r>
      <w:r w:rsidRPr="001C58C4">
        <w:rPr>
          <w:sz w:val="28"/>
          <w:szCs w:val="28"/>
        </w:rPr>
        <w:t>а</w:t>
      </w:r>
      <w:r w:rsidRPr="001C58C4">
        <w:rPr>
          <w:sz w:val="28"/>
          <w:szCs w:val="28"/>
        </w:rPr>
        <w:t>мых мрачных вех в новейшей истории. Гитлер, считавший с первого дня всту</w:t>
      </w:r>
      <w:r w:rsidRPr="001C58C4">
        <w:rPr>
          <w:sz w:val="28"/>
          <w:szCs w:val="28"/>
        </w:rPr>
        <w:t>п</w:t>
      </w:r>
      <w:r w:rsidRPr="001C58C4">
        <w:rPr>
          <w:sz w:val="28"/>
          <w:szCs w:val="28"/>
        </w:rPr>
        <w:t>ления в должность рейхсканцлера, что все его слова и действия имеют истор</w:t>
      </w:r>
      <w:r w:rsidRPr="001C58C4">
        <w:rPr>
          <w:sz w:val="28"/>
          <w:szCs w:val="28"/>
        </w:rPr>
        <w:t>и</w:t>
      </w:r>
      <w:r w:rsidRPr="001C58C4">
        <w:rPr>
          <w:sz w:val="28"/>
          <w:szCs w:val="28"/>
        </w:rPr>
        <w:t xml:space="preserve">ческое значение, называл захват власти нацистами </w:t>
      </w:r>
      <w:r w:rsidRPr="003416E3">
        <w:rPr>
          <w:sz w:val="28"/>
          <w:szCs w:val="28"/>
        </w:rPr>
        <w:t xml:space="preserve">– </w:t>
      </w:r>
      <w:r w:rsidRPr="001C58C4">
        <w:rPr>
          <w:sz w:val="28"/>
          <w:szCs w:val="28"/>
        </w:rPr>
        <w:t>национал-социалистической револю</w:t>
      </w:r>
      <w:r w:rsidR="0094251D">
        <w:rPr>
          <w:sz w:val="28"/>
          <w:szCs w:val="28"/>
        </w:rPr>
        <w:t xml:space="preserve">цией. </w:t>
      </w:r>
      <w:r w:rsidR="0094251D" w:rsidRPr="001C58C4">
        <w:rPr>
          <w:sz w:val="28"/>
          <w:szCs w:val="28"/>
        </w:rPr>
        <w:t>«</w:t>
      </w:r>
      <w:r w:rsidR="0094251D" w:rsidRPr="001C58C4">
        <w:rPr>
          <w:sz w:val="28"/>
          <w:szCs w:val="28"/>
          <w:shd w:val="clear" w:color="auto" w:fill="FFFFFF"/>
        </w:rPr>
        <w:t>Новые чудовища вырастают вместе со стар</w:t>
      </w:r>
      <w:r w:rsidR="0094251D" w:rsidRPr="001C58C4">
        <w:rPr>
          <w:sz w:val="28"/>
          <w:szCs w:val="28"/>
          <w:shd w:val="clear" w:color="auto" w:fill="FFFFFF"/>
        </w:rPr>
        <w:t>ы</w:t>
      </w:r>
      <w:r w:rsidR="0094251D" w:rsidRPr="001C58C4">
        <w:rPr>
          <w:sz w:val="28"/>
          <w:szCs w:val="28"/>
          <w:shd w:val="clear" w:color="auto" w:fill="FFFFFF"/>
        </w:rPr>
        <w:t>ми добрыми политическими проти</w:t>
      </w:r>
      <w:r w:rsidR="00E76C51">
        <w:rPr>
          <w:sz w:val="28"/>
          <w:szCs w:val="28"/>
          <w:shd w:val="clear" w:color="auto" w:fill="FFFFFF"/>
        </w:rPr>
        <w:t>воречиями»</w:t>
      </w:r>
      <w:r w:rsidR="0094251D" w:rsidRPr="001C58C4">
        <w:rPr>
          <w:sz w:val="28"/>
          <w:szCs w:val="28"/>
          <w:shd w:val="clear" w:color="auto" w:fill="FFFFFF"/>
        </w:rPr>
        <w:t>.</w:t>
      </w:r>
      <w:r w:rsidR="0094251D" w:rsidRPr="0094251D">
        <w:rPr>
          <w:noProof/>
          <w:sz w:val="28"/>
          <w:szCs w:val="28"/>
        </w:rPr>
        <w:t xml:space="preserve"> </w:t>
      </w:r>
    </w:p>
    <w:p w:rsidR="005F6445" w:rsidRPr="00B375B5" w:rsidRDefault="005F6445" w:rsidP="000B6CB6">
      <w:pPr>
        <w:spacing w:line="360" w:lineRule="auto"/>
        <w:ind w:firstLine="709"/>
        <w:jc w:val="both"/>
        <w:rPr>
          <w:sz w:val="28"/>
          <w:szCs w:val="28"/>
        </w:rPr>
      </w:pPr>
      <w:r w:rsidRPr="00B375B5">
        <w:rPr>
          <w:sz w:val="28"/>
          <w:szCs w:val="28"/>
        </w:rPr>
        <w:t xml:space="preserve">Он считал себя великим экспертом в сфере юриспруденции, приравнивал себя к «коронному юристу» национал-социализма Карлу Шмитту. И стоя рядом с Рейхстагом, не стесняясь, на весь мир провозглашал себя </w:t>
      </w:r>
      <w:r w:rsidR="0094251D">
        <w:rPr>
          <w:sz w:val="28"/>
          <w:szCs w:val="28"/>
        </w:rPr>
        <w:t xml:space="preserve">верховным судом немецкой нации. </w:t>
      </w:r>
      <w:r w:rsidRPr="00B375B5">
        <w:rPr>
          <w:sz w:val="28"/>
          <w:szCs w:val="28"/>
        </w:rPr>
        <w:t>Этот человек считал себя самым великим из архитекторов Германии. Он воодушевленно рассказывал о своих планах по перестройке Бе</w:t>
      </w:r>
      <w:r w:rsidRPr="00B375B5">
        <w:rPr>
          <w:sz w:val="28"/>
          <w:szCs w:val="28"/>
        </w:rPr>
        <w:t>р</w:t>
      </w:r>
      <w:r w:rsidRPr="00B375B5">
        <w:rPr>
          <w:sz w:val="28"/>
          <w:szCs w:val="28"/>
        </w:rPr>
        <w:t>лина, Вены, Мюнхена, Линца и одновременно с этим вынашивал планы уни</w:t>
      </w:r>
      <w:r w:rsidRPr="00B375B5">
        <w:rPr>
          <w:sz w:val="28"/>
          <w:szCs w:val="28"/>
        </w:rPr>
        <w:t>ч</w:t>
      </w:r>
      <w:r w:rsidRPr="00B375B5">
        <w:rPr>
          <w:sz w:val="28"/>
          <w:szCs w:val="28"/>
        </w:rPr>
        <w:t>тожения Парижа</w:t>
      </w:r>
      <w:r>
        <w:rPr>
          <w:sz w:val="28"/>
          <w:szCs w:val="28"/>
        </w:rPr>
        <w:t xml:space="preserve">, полного разрушения Ленинграда </w:t>
      </w:r>
      <w:r w:rsidRPr="001C58C4">
        <w:rPr>
          <w:sz w:val="28"/>
          <w:szCs w:val="28"/>
        </w:rPr>
        <w:t>и, в ко</w:t>
      </w:r>
      <w:r>
        <w:rPr>
          <w:sz w:val="28"/>
          <w:szCs w:val="28"/>
        </w:rPr>
        <w:t xml:space="preserve">нечном счете, </w:t>
      </w:r>
      <w:r w:rsidRPr="001C58C4">
        <w:rPr>
          <w:sz w:val="28"/>
          <w:szCs w:val="28"/>
        </w:rPr>
        <w:t>уни</w:t>
      </w:r>
      <w:r w:rsidRPr="001C58C4">
        <w:rPr>
          <w:sz w:val="28"/>
          <w:szCs w:val="28"/>
        </w:rPr>
        <w:t>ч</w:t>
      </w:r>
      <w:r>
        <w:rPr>
          <w:sz w:val="28"/>
          <w:szCs w:val="28"/>
        </w:rPr>
        <w:t>тожения всей Германии («</w:t>
      </w:r>
      <w:r w:rsidRPr="001C58C4">
        <w:rPr>
          <w:sz w:val="28"/>
          <w:szCs w:val="28"/>
        </w:rPr>
        <w:t>для Гитлера объектами деструктивности бы</w:t>
      </w:r>
      <w:r>
        <w:rPr>
          <w:sz w:val="28"/>
          <w:szCs w:val="28"/>
        </w:rPr>
        <w:t>ли 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и люди»)</w:t>
      </w:r>
      <w:r w:rsidR="000B6CB6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1C58C4">
        <w:rPr>
          <w:sz w:val="28"/>
          <w:szCs w:val="28"/>
        </w:rPr>
        <w:t xml:space="preserve">а постулатах фашизма </w:t>
      </w:r>
      <w:r>
        <w:rPr>
          <w:sz w:val="28"/>
          <w:szCs w:val="28"/>
        </w:rPr>
        <w:t xml:space="preserve">Гитлер </w:t>
      </w:r>
      <w:r w:rsidRPr="001C58C4">
        <w:rPr>
          <w:sz w:val="28"/>
          <w:szCs w:val="28"/>
        </w:rPr>
        <w:t>построил идеологию ненависти, представшей в крайней ради</w:t>
      </w:r>
      <w:r w:rsidR="000B6CB6">
        <w:rPr>
          <w:sz w:val="28"/>
          <w:szCs w:val="28"/>
        </w:rPr>
        <w:t xml:space="preserve">кальной форме </w:t>
      </w:r>
      <w:r w:rsidRPr="001C58C4">
        <w:rPr>
          <w:sz w:val="28"/>
          <w:szCs w:val="28"/>
        </w:rPr>
        <w:t>политического этнического наци</w:t>
      </w:r>
      <w:r w:rsidRPr="001C58C4">
        <w:rPr>
          <w:sz w:val="28"/>
          <w:szCs w:val="28"/>
        </w:rPr>
        <w:t>о</w:t>
      </w:r>
      <w:r w:rsidRPr="001C58C4">
        <w:rPr>
          <w:sz w:val="28"/>
          <w:szCs w:val="28"/>
        </w:rPr>
        <w:t xml:space="preserve">нализма, сочетавшую идею «арийской расы», ее биологического </w:t>
      </w:r>
      <w:r w:rsidRPr="00B375B5">
        <w:rPr>
          <w:sz w:val="28"/>
          <w:szCs w:val="28"/>
        </w:rPr>
        <w:t>и культурного превосходства над другими расами – национал-социализм. Ораторское иску</w:t>
      </w:r>
      <w:r w:rsidRPr="00B375B5">
        <w:rPr>
          <w:sz w:val="28"/>
          <w:szCs w:val="28"/>
        </w:rPr>
        <w:t>с</w:t>
      </w:r>
      <w:r w:rsidRPr="00B375B5">
        <w:rPr>
          <w:sz w:val="28"/>
          <w:szCs w:val="28"/>
        </w:rPr>
        <w:t>ство Адольфа Гитлера, его умение выступать убедительно и казаться полн</w:t>
      </w:r>
      <w:r w:rsidRPr="00B375B5">
        <w:rPr>
          <w:sz w:val="28"/>
          <w:szCs w:val="28"/>
        </w:rPr>
        <w:t>о</w:t>
      </w:r>
      <w:r w:rsidRPr="00B375B5">
        <w:rPr>
          <w:sz w:val="28"/>
          <w:szCs w:val="28"/>
        </w:rPr>
        <w:t>стью искренним стали основой нацистской пропаганды.</w:t>
      </w:r>
    </w:p>
    <w:p w:rsidR="00F30C0E" w:rsidRPr="00B375B5" w:rsidRDefault="005F6445" w:rsidP="00933A60">
      <w:pPr>
        <w:spacing w:line="360" w:lineRule="auto"/>
        <w:ind w:firstLine="720"/>
        <w:jc w:val="both"/>
        <w:rPr>
          <w:sz w:val="28"/>
          <w:szCs w:val="28"/>
        </w:rPr>
      </w:pPr>
      <w:r w:rsidRPr="00B375B5">
        <w:rPr>
          <w:color w:val="000000"/>
          <w:sz w:val="28"/>
          <w:szCs w:val="28"/>
          <w:shd w:val="clear" w:color="auto" w:fill="FFFFFF"/>
        </w:rPr>
        <w:t xml:space="preserve">Идеологический фундамент политики немецких нацистов, одержимых реваншизмом, изначально выстраивался в системе логики ревизионистской концепции. </w:t>
      </w:r>
      <w:r w:rsidRPr="00B375B5">
        <w:rPr>
          <w:sz w:val="28"/>
          <w:szCs w:val="28"/>
        </w:rPr>
        <w:t>Здесь следует акцентировать внимание на том факте</w:t>
      </w:r>
      <w:r w:rsidRPr="00B375B5">
        <w:rPr>
          <w:color w:val="000000"/>
          <w:sz w:val="28"/>
          <w:szCs w:val="28"/>
          <w:shd w:val="clear" w:color="auto" w:fill="FFFFFF"/>
        </w:rPr>
        <w:t>, что на стр</w:t>
      </w:r>
      <w:r w:rsidRPr="00B375B5">
        <w:rPr>
          <w:color w:val="000000"/>
          <w:sz w:val="28"/>
          <w:szCs w:val="28"/>
          <w:shd w:val="clear" w:color="auto" w:fill="FFFFFF"/>
        </w:rPr>
        <w:t>а</w:t>
      </w:r>
      <w:r w:rsidRPr="00B375B5">
        <w:rPr>
          <w:color w:val="000000"/>
          <w:sz w:val="28"/>
          <w:szCs w:val="28"/>
          <w:shd w:val="clear" w:color="auto" w:fill="FFFFFF"/>
        </w:rPr>
        <w:t>ницах автобиографического манифеста А. Гитлера «Майн кампф» лидером н</w:t>
      </w:r>
      <w:r w:rsidRPr="00B375B5">
        <w:rPr>
          <w:color w:val="000000"/>
          <w:sz w:val="28"/>
          <w:szCs w:val="28"/>
          <w:shd w:val="clear" w:color="auto" w:fill="FFFFFF"/>
        </w:rPr>
        <w:t>а</w:t>
      </w:r>
      <w:r w:rsidRPr="00B375B5">
        <w:rPr>
          <w:color w:val="000000"/>
          <w:sz w:val="28"/>
          <w:szCs w:val="28"/>
          <w:shd w:val="clear" w:color="auto" w:fill="FFFFFF"/>
        </w:rPr>
        <w:t xml:space="preserve">цисткой партии изложена развернутая программа возрождения германского империализма, потерпевшего поражение по итогам Первой мировой войны, но </w:t>
      </w:r>
      <w:r w:rsidRPr="00B375B5">
        <w:rPr>
          <w:color w:val="000000"/>
          <w:sz w:val="28"/>
          <w:szCs w:val="28"/>
          <w:shd w:val="clear" w:color="auto" w:fill="FFFFFF"/>
        </w:rPr>
        <w:lastRenderedPageBreak/>
        <w:t>в ней отсутствуют реваншистские призывы к вступлению в войну с западными державами. Это в стратегию Гитлера не входило. Скорее, им предлагался ко</w:t>
      </w:r>
      <w:r w:rsidRPr="00B375B5">
        <w:rPr>
          <w:color w:val="000000"/>
          <w:sz w:val="28"/>
          <w:szCs w:val="28"/>
          <w:shd w:val="clear" w:color="auto" w:fill="FFFFFF"/>
        </w:rPr>
        <w:t>м</w:t>
      </w:r>
      <w:r w:rsidRPr="00B375B5">
        <w:rPr>
          <w:color w:val="000000"/>
          <w:sz w:val="28"/>
          <w:szCs w:val="28"/>
          <w:shd w:val="clear" w:color="auto" w:fill="FFFFFF"/>
        </w:rPr>
        <w:t xml:space="preserve">промисс – Германия возглавляет мировой антикоммунистический авангард и ставит в основу геополитики «немецкого вопроса» – </w:t>
      </w:r>
      <w:r w:rsidRPr="00B375B5">
        <w:rPr>
          <w:sz w:val="28"/>
          <w:szCs w:val="28"/>
        </w:rPr>
        <w:t>формирование на террит</w:t>
      </w:r>
      <w:r w:rsidRPr="00B375B5">
        <w:rPr>
          <w:sz w:val="28"/>
          <w:szCs w:val="28"/>
        </w:rPr>
        <w:t>о</w:t>
      </w:r>
      <w:r w:rsidRPr="00B375B5">
        <w:rPr>
          <w:sz w:val="28"/>
          <w:szCs w:val="28"/>
        </w:rPr>
        <w:t>рии Восточной Европы своей империи. То есть, по сути, он призывал восстан</w:t>
      </w:r>
      <w:r w:rsidRPr="00B375B5">
        <w:rPr>
          <w:sz w:val="28"/>
          <w:szCs w:val="28"/>
        </w:rPr>
        <w:t>о</w:t>
      </w:r>
      <w:r w:rsidRPr="00B375B5">
        <w:rPr>
          <w:sz w:val="28"/>
          <w:szCs w:val="28"/>
        </w:rPr>
        <w:t>вить позиции, полученные Германией в 1918 году по Брестскому миру. Но ре</w:t>
      </w:r>
      <w:r w:rsidRPr="00B375B5">
        <w:rPr>
          <w:sz w:val="28"/>
          <w:szCs w:val="28"/>
        </w:rPr>
        <w:t>а</w:t>
      </w:r>
      <w:r w:rsidRPr="00B375B5">
        <w:rPr>
          <w:sz w:val="28"/>
          <w:szCs w:val="28"/>
        </w:rPr>
        <w:t>лизовать этот план можно было лишь при од</w:t>
      </w:r>
      <w:r>
        <w:rPr>
          <w:sz w:val="28"/>
          <w:szCs w:val="28"/>
        </w:rPr>
        <w:t>ном условии –</w:t>
      </w:r>
      <w:r w:rsidRPr="00B375B5">
        <w:rPr>
          <w:sz w:val="28"/>
          <w:szCs w:val="28"/>
        </w:rPr>
        <w:t xml:space="preserve"> требовалась сильная армия, а это противоречило условиям Версальского мирного договора. Это п</w:t>
      </w:r>
      <w:r w:rsidRPr="00B375B5">
        <w:rPr>
          <w:sz w:val="28"/>
          <w:szCs w:val="28"/>
        </w:rPr>
        <w:t>е</w:t>
      </w:r>
      <w:r w:rsidRPr="00B375B5">
        <w:rPr>
          <w:sz w:val="28"/>
          <w:szCs w:val="28"/>
        </w:rPr>
        <w:t>ремещало Германию из разряда системных резервистов в категорию внеси</w:t>
      </w:r>
      <w:r w:rsidRPr="00B375B5">
        <w:rPr>
          <w:sz w:val="28"/>
          <w:szCs w:val="28"/>
        </w:rPr>
        <w:t>с</w:t>
      </w:r>
      <w:r w:rsidRPr="00B375B5">
        <w:rPr>
          <w:sz w:val="28"/>
          <w:szCs w:val="28"/>
        </w:rPr>
        <w:t>темных, что в свою очередь и стало причиной Второй мировой войны.</w:t>
      </w:r>
    </w:p>
    <w:p w:rsidR="005F6445" w:rsidRPr="001C58C4" w:rsidRDefault="005F6445" w:rsidP="00933A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58C4">
        <w:rPr>
          <w:sz w:val="28"/>
          <w:szCs w:val="28"/>
        </w:rPr>
        <w:t xml:space="preserve">В настоящее время, научных работ, посвященных фашизму как проекту построения государства и общества практически нет, тема словно табуирована. Но для того, чтобы предотвратить появление подобных деструктивных явлений в будущем, считаем необходимым, обратиться к истокам национал-социализма и фашизма в более широкой временной перспективе. Вероятно, многие загадки данных явлений будут решены. </w:t>
      </w:r>
    </w:p>
    <w:p w:rsidR="00F30C0E" w:rsidRPr="00262781" w:rsidRDefault="005F6445" w:rsidP="00F30C0E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C58C4">
        <w:rPr>
          <w:sz w:val="28"/>
          <w:szCs w:val="28"/>
        </w:rPr>
        <w:t>В научных трудах, пожалуй, одного из самых противоречивых немецких историков Эрнста Нольте, посвященных анализу внутренней динамики и иде</w:t>
      </w:r>
      <w:r w:rsidRPr="001C58C4">
        <w:rPr>
          <w:sz w:val="28"/>
          <w:szCs w:val="28"/>
        </w:rPr>
        <w:t>о</w:t>
      </w:r>
      <w:r w:rsidRPr="001C58C4">
        <w:rPr>
          <w:sz w:val="28"/>
          <w:szCs w:val="28"/>
        </w:rPr>
        <w:t>логии фашистских движений, им обнаружена интересная грань нацизма. По мнению берлинского профессора, «нацисты не вырастили своего поколения – тем, кто родился в 1933 году, в 1945 году было всего 12 лет; тем, кто родился в 1925 году, в 1945 году исполнилось всего 20 – они повзрослели только к заве</w:t>
      </w:r>
      <w:r w:rsidRPr="001C58C4">
        <w:rPr>
          <w:sz w:val="28"/>
          <w:szCs w:val="28"/>
        </w:rPr>
        <w:t>р</w:t>
      </w:r>
      <w:r w:rsidRPr="001C58C4">
        <w:rPr>
          <w:sz w:val="28"/>
          <w:szCs w:val="28"/>
        </w:rPr>
        <w:t xml:space="preserve">шающему этапу Второй мировой войны. Третий Рейх строился поколением, родившемся в </w:t>
      </w:r>
      <w:r w:rsidRPr="00262781">
        <w:rPr>
          <w:sz w:val="28"/>
          <w:szCs w:val="28"/>
        </w:rPr>
        <w:t>последней четверти XIX века – именно к нему принадлежали б</w:t>
      </w:r>
      <w:r w:rsidR="00E76C51">
        <w:rPr>
          <w:sz w:val="28"/>
          <w:szCs w:val="28"/>
        </w:rPr>
        <w:t>ольшинство нацистских лидеров»</w:t>
      </w:r>
      <w:r w:rsidRPr="00262781">
        <w:rPr>
          <w:sz w:val="28"/>
          <w:szCs w:val="28"/>
        </w:rPr>
        <w:t>.</w:t>
      </w:r>
      <w:r w:rsidR="00F30C0E">
        <w:rPr>
          <w:sz w:val="28"/>
          <w:szCs w:val="28"/>
        </w:rPr>
        <w:t xml:space="preserve"> </w:t>
      </w:r>
      <w:r w:rsidRPr="00262781">
        <w:rPr>
          <w:sz w:val="28"/>
          <w:szCs w:val="28"/>
        </w:rPr>
        <w:t xml:space="preserve">Таким образом, истоки идей национал-социализма восходят ко второй половине XIX века. </w:t>
      </w:r>
    </w:p>
    <w:p w:rsidR="008F6125" w:rsidRDefault="005F6445" w:rsidP="00E76C51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62781">
        <w:rPr>
          <w:sz w:val="28"/>
          <w:szCs w:val="28"/>
        </w:rPr>
        <w:t>XIX век был пиком колониализма, к его концу большая часть мира под</w:t>
      </w:r>
      <w:r w:rsidRPr="00262781">
        <w:rPr>
          <w:sz w:val="28"/>
          <w:szCs w:val="28"/>
        </w:rPr>
        <w:t>е</w:t>
      </w:r>
      <w:r w:rsidRPr="00262781">
        <w:rPr>
          <w:sz w:val="28"/>
          <w:szCs w:val="28"/>
        </w:rPr>
        <w:t>лена между огромными колониальными империями: Британской, Германской, Голландской, Итальянской, Португальской, Французской и Японской.</w:t>
      </w:r>
    </w:p>
    <w:p w:rsidR="005F6445" w:rsidRPr="00262781" w:rsidRDefault="005F6445" w:rsidP="00535218">
      <w:pPr>
        <w:pStyle w:val="a9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62781">
        <w:rPr>
          <w:sz w:val="28"/>
          <w:szCs w:val="28"/>
        </w:rPr>
        <w:lastRenderedPageBreak/>
        <w:t>Без сомнения, колониализм развивался в нашем мире еще с периода В</w:t>
      </w:r>
      <w:r w:rsidRPr="00262781">
        <w:rPr>
          <w:sz w:val="28"/>
          <w:szCs w:val="28"/>
        </w:rPr>
        <w:t>е</w:t>
      </w:r>
      <w:r w:rsidRPr="00262781">
        <w:rPr>
          <w:sz w:val="28"/>
          <w:szCs w:val="28"/>
        </w:rPr>
        <w:t>ликих географических открытий. Однако первые попытки провести колониал</w:t>
      </w:r>
      <w:r w:rsidRPr="00262781">
        <w:rPr>
          <w:sz w:val="28"/>
          <w:szCs w:val="28"/>
        </w:rPr>
        <w:t>ь</w:t>
      </w:r>
      <w:r w:rsidRPr="00262781">
        <w:rPr>
          <w:sz w:val="28"/>
          <w:szCs w:val="28"/>
        </w:rPr>
        <w:t xml:space="preserve">ную экспансию, датируемые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XVIII</w:t>
      </w:r>
      <w:r w:rsidRPr="00262781">
        <w:rPr>
          <w:sz w:val="28"/>
          <w:szCs w:val="28"/>
        </w:rPr>
        <w:t xml:space="preserve"> веками не принесли успеха. Всемирная колониальная система была создана европейцами лишь во второй половине </w:t>
      </w:r>
      <w:r>
        <w:rPr>
          <w:sz w:val="28"/>
          <w:szCs w:val="28"/>
          <w:lang w:val="en-US"/>
        </w:rPr>
        <w:t>XIX</w:t>
      </w:r>
      <w:r w:rsidRPr="00262781">
        <w:rPr>
          <w:sz w:val="28"/>
          <w:szCs w:val="28"/>
        </w:rPr>
        <w:t xml:space="preserve"> века, при этом в нее вошл</w:t>
      </w:r>
      <w:r>
        <w:rPr>
          <w:sz w:val="28"/>
          <w:szCs w:val="28"/>
        </w:rPr>
        <w:t>и</w:t>
      </w:r>
      <w:r w:rsidRPr="00262781">
        <w:rPr>
          <w:sz w:val="28"/>
          <w:szCs w:val="28"/>
        </w:rPr>
        <w:t xml:space="preserve"> Африка, Австралия, Океания, Южная и Во</w:t>
      </w:r>
      <w:r w:rsidRPr="00262781">
        <w:rPr>
          <w:sz w:val="28"/>
          <w:szCs w:val="28"/>
        </w:rPr>
        <w:t>с</w:t>
      </w:r>
      <w:r w:rsidRPr="00262781">
        <w:rPr>
          <w:sz w:val="28"/>
          <w:szCs w:val="28"/>
        </w:rPr>
        <w:t xml:space="preserve">точная Азия. </w:t>
      </w:r>
      <w:r>
        <w:rPr>
          <w:sz w:val="28"/>
          <w:szCs w:val="28"/>
        </w:rPr>
        <w:t>Традиционно в</w:t>
      </w:r>
      <w:r w:rsidRPr="00262781">
        <w:rPr>
          <w:sz w:val="28"/>
          <w:szCs w:val="28"/>
        </w:rPr>
        <w:t>ыделяют несколько причин для проведения кол</w:t>
      </w:r>
      <w:r w:rsidRPr="00262781">
        <w:rPr>
          <w:sz w:val="28"/>
          <w:szCs w:val="28"/>
        </w:rPr>
        <w:t>о</w:t>
      </w:r>
      <w:r w:rsidRPr="00262781">
        <w:rPr>
          <w:sz w:val="28"/>
          <w:szCs w:val="28"/>
        </w:rPr>
        <w:t xml:space="preserve">ниальной экспансии. В первую очередь – это желание получить доступ к сырью и ресурсам, а в лучшем случае к новым рынкам сбыта. Во-вторых, европейские страны стремились контролировать международную морскую торговлю. В-третьих (хотя об этом в наши дни нередко забывают), </w:t>
      </w:r>
      <w:r>
        <w:rPr>
          <w:sz w:val="28"/>
          <w:szCs w:val="28"/>
        </w:rPr>
        <w:t xml:space="preserve">так </w:t>
      </w:r>
      <w:r w:rsidRPr="00262781">
        <w:rPr>
          <w:sz w:val="28"/>
          <w:szCs w:val="28"/>
        </w:rPr>
        <w:t>реш</w:t>
      </w:r>
      <w:r>
        <w:rPr>
          <w:sz w:val="28"/>
          <w:szCs w:val="28"/>
        </w:rPr>
        <w:t>алась проблема</w:t>
      </w:r>
      <w:r w:rsidRPr="00262781">
        <w:rPr>
          <w:sz w:val="28"/>
          <w:szCs w:val="28"/>
        </w:rPr>
        <w:t xml:space="preserve"> перенаселения. </w:t>
      </w:r>
      <w:r>
        <w:rPr>
          <w:sz w:val="28"/>
          <w:szCs w:val="28"/>
          <w:lang w:val="en-US"/>
        </w:rPr>
        <w:t>XIX</w:t>
      </w:r>
      <w:r w:rsidRPr="00262781">
        <w:rPr>
          <w:sz w:val="28"/>
          <w:szCs w:val="28"/>
        </w:rPr>
        <w:t xml:space="preserve"> век ознаменовался настоящим демографическим бумом среди белых народов, наличие в семьях 5-8 детей было вполне привычным я</w:t>
      </w:r>
      <w:r w:rsidRPr="00262781">
        <w:rPr>
          <w:sz w:val="28"/>
          <w:szCs w:val="28"/>
        </w:rPr>
        <w:t>в</w:t>
      </w:r>
      <w:r w:rsidRPr="00262781">
        <w:rPr>
          <w:sz w:val="28"/>
          <w:szCs w:val="28"/>
        </w:rPr>
        <w:t>лением. Неудивительно, что власти искали возможность переселить часть гр</w:t>
      </w:r>
      <w:r w:rsidRPr="00262781">
        <w:rPr>
          <w:sz w:val="28"/>
          <w:szCs w:val="28"/>
        </w:rPr>
        <w:t>а</w:t>
      </w:r>
      <w:r w:rsidRPr="00262781">
        <w:rPr>
          <w:sz w:val="28"/>
          <w:szCs w:val="28"/>
        </w:rPr>
        <w:t xml:space="preserve">ждан. Для этого образовались новые государства, в качестве примера можно привести: Канаду, Австралию, Новую Зеландию, а также США. Появление всех этих </w:t>
      </w:r>
      <w:r>
        <w:rPr>
          <w:sz w:val="28"/>
          <w:szCs w:val="28"/>
        </w:rPr>
        <w:t>государств</w:t>
      </w:r>
      <w:r w:rsidRPr="00262781">
        <w:rPr>
          <w:sz w:val="28"/>
          <w:szCs w:val="28"/>
        </w:rPr>
        <w:t xml:space="preserve"> </w:t>
      </w:r>
      <w:r w:rsidR="00535218">
        <w:rPr>
          <w:sz w:val="28"/>
          <w:szCs w:val="28"/>
        </w:rPr>
        <w:t xml:space="preserve">на карте мира </w:t>
      </w:r>
      <w:r w:rsidRPr="00262781">
        <w:rPr>
          <w:sz w:val="28"/>
          <w:szCs w:val="28"/>
        </w:rPr>
        <w:t>являлось ничем иным как результатом такой п</w:t>
      </w:r>
      <w:r w:rsidRPr="00262781">
        <w:rPr>
          <w:sz w:val="28"/>
          <w:szCs w:val="28"/>
        </w:rPr>
        <w:t>о</w:t>
      </w:r>
      <w:r w:rsidRPr="00262781">
        <w:rPr>
          <w:sz w:val="28"/>
          <w:szCs w:val="28"/>
        </w:rPr>
        <w:t>литики, что позиционировалось, как</w:t>
      </w:r>
      <w:r w:rsidR="00F30C0E">
        <w:rPr>
          <w:sz w:val="28"/>
          <w:szCs w:val="28"/>
        </w:rPr>
        <w:t xml:space="preserve"> естественное развитие событий.</w:t>
      </w:r>
      <w:r w:rsidR="008F6125">
        <w:rPr>
          <w:sz w:val="28"/>
          <w:szCs w:val="28"/>
        </w:rPr>
        <w:t xml:space="preserve"> </w:t>
      </w:r>
      <w:r w:rsidRPr="00262781">
        <w:rPr>
          <w:sz w:val="28"/>
          <w:szCs w:val="28"/>
        </w:rPr>
        <w:t>С тех вр</w:t>
      </w:r>
      <w:r w:rsidRPr="00262781">
        <w:rPr>
          <w:sz w:val="28"/>
          <w:szCs w:val="28"/>
        </w:rPr>
        <w:t>е</w:t>
      </w:r>
      <w:r w:rsidRPr="00262781">
        <w:rPr>
          <w:sz w:val="28"/>
          <w:szCs w:val="28"/>
        </w:rPr>
        <w:t>мен, когда нога первого колониста ст</w:t>
      </w:r>
      <w:r>
        <w:rPr>
          <w:sz w:val="28"/>
          <w:szCs w:val="28"/>
        </w:rPr>
        <w:t>упила</w:t>
      </w:r>
      <w:r w:rsidRPr="00262781">
        <w:rPr>
          <w:sz w:val="28"/>
          <w:szCs w:val="28"/>
        </w:rPr>
        <w:t xml:space="preserve"> на новый континент, в Европу а</w:t>
      </w:r>
      <w:r w:rsidRPr="00262781">
        <w:rPr>
          <w:sz w:val="28"/>
          <w:szCs w:val="28"/>
        </w:rPr>
        <w:t>к</w:t>
      </w:r>
      <w:r w:rsidRPr="00262781">
        <w:rPr>
          <w:sz w:val="28"/>
          <w:szCs w:val="28"/>
        </w:rPr>
        <w:t xml:space="preserve">тивно вывозились </w:t>
      </w:r>
      <w:r>
        <w:rPr>
          <w:sz w:val="28"/>
          <w:szCs w:val="28"/>
        </w:rPr>
        <w:t>культурные</w:t>
      </w:r>
      <w:r w:rsidRPr="00262781">
        <w:rPr>
          <w:sz w:val="28"/>
          <w:szCs w:val="28"/>
        </w:rPr>
        <w:t xml:space="preserve"> ценности, и это считалось нормальным. Однако в </w:t>
      </w:r>
      <w:r>
        <w:rPr>
          <w:sz w:val="28"/>
          <w:szCs w:val="28"/>
          <w:lang w:val="en-US"/>
        </w:rPr>
        <w:t>XIX</w:t>
      </w:r>
      <w:r w:rsidRPr="00262781">
        <w:rPr>
          <w:sz w:val="28"/>
          <w:szCs w:val="28"/>
        </w:rPr>
        <w:t xml:space="preserve"> веке данное явление стало массовым. Если почитать </w:t>
      </w:r>
      <w:r>
        <w:rPr>
          <w:sz w:val="28"/>
          <w:szCs w:val="28"/>
        </w:rPr>
        <w:t xml:space="preserve">классические </w:t>
      </w:r>
      <w:r w:rsidRPr="00262781">
        <w:rPr>
          <w:sz w:val="28"/>
          <w:szCs w:val="28"/>
        </w:rPr>
        <w:t>прои</w:t>
      </w:r>
      <w:r w:rsidRPr="00262781">
        <w:rPr>
          <w:sz w:val="28"/>
          <w:szCs w:val="28"/>
        </w:rPr>
        <w:t>з</w:t>
      </w:r>
      <w:r w:rsidRPr="00262781">
        <w:rPr>
          <w:sz w:val="28"/>
          <w:szCs w:val="28"/>
        </w:rPr>
        <w:t>ведения Агаты Кристи или Артура Конан-Дойля, то в памяти сразу всплывает описание британских замков, практически в каждом из них находилось множ</w:t>
      </w:r>
      <w:r w:rsidRPr="00262781">
        <w:rPr>
          <w:sz w:val="28"/>
          <w:szCs w:val="28"/>
        </w:rPr>
        <w:t>е</w:t>
      </w:r>
      <w:r w:rsidRPr="00262781">
        <w:rPr>
          <w:sz w:val="28"/>
          <w:szCs w:val="28"/>
        </w:rPr>
        <w:t xml:space="preserve">ство египетских или индийских </w:t>
      </w:r>
      <w:r>
        <w:rPr>
          <w:sz w:val="28"/>
          <w:szCs w:val="28"/>
        </w:rPr>
        <w:t>артефактов. И здесь речь не о писательских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лантах главных английских соз</w:t>
      </w:r>
      <w:r w:rsidR="004D61FE">
        <w:rPr>
          <w:sz w:val="28"/>
          <w:szCs w:val="28"/>
        </w:rPr>
        <w:t xml:space="preserve">дателей детективов. </w:t>
      </w:r>
      <w:r w:rsidR="00535218">
        <w:rPr>
          <w:sz w:val="28"/>
          <w:szCs w:val="28"/>
        </w:rPr>
        <w:t>В действительности со вр</w:t>
      </w:r>
      <w:r w:rsidR="00535218">
        <w:rPr>
          <w:sz w:val="28"/>
          <w:szCs w:val="28"/>
        </w:rPr>
        <w:t>е</w:t>
      </w:r>
      <w:r w:rsidR="00535218">
        <w:rPr>
          <w:sz w:val="28"/>
          <w:szCs w:val="28"/>
        </w:rPr>
        <w:t xml:space="preserve">мен Египетского </w:t>
      </w:r>
      <w:r w:rsidRPr="00262781">
        <w:rPr>
          <w:sz w:val="28"/>
          <w:szCs w:val="28"/>
        </w:rPr>
        <w:t>по</w:t>
      </w:r>
      <w:r>
        <w:rPr>
          <w:sz w:val="28"/>
          <w:szCs w:val="28"/>
        </w:rPr>
        <w:t>хода Наполеона в 1798-1799 гг.</w:t>
      </w:r>
      <w:r w:rsidRPr="00262781">
        <w:rPr>
          <w:sz w:val="28"/>
          <w:szCs w:val="28"/>
        </w:rPr>
        <w:t xml:space="preserve"> в Европ</w:t>
      </w:r>
      <w:r>
        <w:rPr>
          <w:sz w:val="28"/>
          <w:szCs w:val="28"/>
        </w:rPr>
        <w:t>у</w:t>
      </w:r>
      <w:r w:rsidRPr="00262781">
        <w:rPr>
          <w:sz w:val="28"/>
          <w:szCs w:val="28"/>
        </w:rPr>
        <w:t xml:space="preserve"> </w:t>
      </w:r>
      <w:r>
        <w:rPr>
          <w:sz w:val="28"/>
          <w:szCs w:val="28"/>
        </w:rPr>
        <w:t>вывезен</w:t>
      </w:r>
      <w:r w:rsidRPr="00262781">
        <w:rPr>
          <w:sz w:val="28"/>
          <w:szCs w:val="28"/>
        </w:rPr>
        <w:t>о множ</w:t>
      </w:r>
      <w:r w:rsidRPr="00262781">
        <w:rPr>
          <w:sz w:val="28"/>
          <w:szCs w:val="28"/>
        </w:rPr>
        <w:t>е</w:t>
      </w:r>
      <w:r w:rsidRPr="00262781">
        <w:rPr>
          <w:sz w:val="28"/>
          <w:szCs w:val="28"/>
        </w:rPr>
        <w:t>ство древнеегипетских артефактов.</w:t>
      </w:r>
      <w:r w:rsidR="00ED4A16">
        <w:rPr>
          <w:sz w:val="28"/>
          <w:szCs w:val="28"/>
        </w:rPr>
        <w:t xml:space="preserve"> К примеру, </w:t>
      </w:r>
      <w:r w:rsidRPr="00262781">
        <w:rPr>
          <w:sz w:val="28"/>
          <w:szCs w:val="28"/>
        </w:rPr>
        <w:t>лишь в Британском музее Ло</w:t>
      </w:r>
      <w:r w:rsidRPr="00262781">
        <w:rPr>
          <w:sz w:val="28"/>
          <w:szCs w:val="28"/>
        </w:rPr>
        <w:t>н</w:t>
      </w:r>
      <w:r w:rsidRPr="00262781">
        <w:rPr>
          <w:sz w:val="28"/>
          <w:szCs w:val="28"/>
        </w:rPr>
        <w:t>дона находится на хранении свыше 100 тысяч артефактов, еще примерно 80 т</w:t>
      </w:r>
      <w:r w:rsidRPr="00262781">
        <w:rPr>
          <w:sz w:val="28"/>
          <w:szCs w:val="28"/>
        </w:rPr>
        <w:t>ы</w:t>
      </w:r>
      <w:r w:rsidRPr="00262781">
        <w:rPr>
          <w:sz w:val="28"/>
          <w:szCs w:val="28"/>
        </w:rPr>
        <w:t xml:space="preserve">сяч хранятся в лондонском Музее египетской археологии Петри. Аналогичное количество артефактов сосредоточено в Египетском музее Берлина. Наличием </w:t>
      </w:r>
      <w:r w:rsidRPr="00262781">
        <w:rPr>
          <w:sz w:val="28"/>
          <w:szCs w:val="28"/>
        </w:rPr>
        <w:lastRenderedPageBreak/>
        <w:t>таких артефактов могут похвастаться и парижский Лувр (свыше 77 тысяч э</w:t>
      </w:r>
      <w:r w:rsidRPr="00262781">
        <w:rPr>
          <w:sz w:val="28"/>
          <w:szCs w:val="28"/>
        </w:rPr>
        <w:t>к</w:t>
      </w:r>
      <w:r w:rsidRPr="00262781">
        <w:rPr>
          <w:sz w:val="28"/>
          <w:szCs w:val="28"/>
        </w:rPr>
        <w:t>земпля</w:t>
      </w:r>
      <w:r w:rsidR="00535218">
        <w:rPr>
          <w:sz w:val="28"/>
          <w:szCs w:val="28"/>
        </w:rPr>
        <w:t xml:space="preserve">ров), </w:t>
      </w:r>
      <w:r w:rsidRPr="00262781">
        <w:rPr>
          <w:sz w:val="28"/>
          <w:szCs w:val="28"/>
        </w:rPr>
        <w:t>Бостонский музей изящных искусств (примерно 45 тысяч), тури</w:t>
      </w:r>
      <w:r w:rsidRPr="00262781">
        <w:rPr>
          <w:sz w:val="28"/>
          <w:szCs w:val="28"/>
        </w:rPr>
        <w:t>н</w:t>
      </w:r>
      <w:r w:rsidRPr="00262781">
        <w:rPr>
          <w:sz w:val="28"/>
          <w:szCs w:val="28"/>
        </w:rPr>
        <w:t>ский Museo Egizio (32,5 тысячи). В Лондоне хранится вывезенный из Афин знаменитый фриз Парфенона, в Берлине Пергамский алтарь и Ворота Иштар и т.д. Ведь неслучайно три известных кодекса цивилизации майя именуют П</w:t>
      </w:r>
      <w:r w:rsidRPr="00262781">
        <w:rPr>
          <w:sz w:val="28"/>
          <w:szCs w:val="28"/>
        </w:rPr>
        <w:t>а</w:t>
      </w:r>
      <w:r w:rsidRPr="00262781">
        <w:rPr>
          <w:sz w:val="28"/>
          <w:szCs w:val="28"/>
        </w:rPr>
        <w:t>рижским, Дрезденским и Мадридским, свои названия они получили исходя из того, где хранятся либо были обнаружены.</w:t>
      </w:r>
    </w:p>
    <w:p w:rsidR="005F6445" w:rsidRPr="00262781" w:rsidRDefault="005F6445" w:rsidP="005F6445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62781">
        <w:rPr>
          <w:sz w:val="28"/>
          <w:szCs w:val="28"/>
        </w:rPr>
        <w:t xml:space="preserve">Как вполне обыденное явление в конце </w:t>
      </w:r>
      <w:r>
        <w:rPr>
          <w:sz w:val="28"/>
          <w:szCs w:val="28"/>
          <w:lang w:val="en-US"/>
        </w:rPr>
        <w:t>XIX</w:t>
      </w:r>
      <w:r w:rsidRPr="00262781">
        <w:rPr>
          <w:sz w:val="28"/>
          <w:szCs w:val="28"/>
        </w:rPr>
        <w:t xml:space="preserve"> века рассматривалась и д</w:t>
      </w:r>
      <w:r w:rsidRPr="00262781">
        <w:rPr>
          <w:sz w:val="28"/>
          <w:szCs w:val="28"/>
        </w:rPr>
        <w:t>е</w:t>
      </w:r>
      <w:r w:rsidRPr="00262781">
        <w:rPr>
          <w:sz w:val="28"/>
          <w:szCs w:val="28"/>
        </w:rPr>
        <w:t>популяция колониальных народов, мало отличающаяся от геноцида. Никто не знает точно, сколько людей погибло в ходе колониальных войн. Причиной г</w:t>
      </w:r>
      <w:r w:rsidRPr="00262781">
        <w:rPr>
          <w:sz w:val="28"/>
          <w:szCs w:val="28"/>
        </w:rPr>
        <w:t>и</w:t>
      </w:r>
      <w:r w:rsidRPr="00262781">
        <w:rPr>
          <w:sz w:val="28"/>
          <w:szCs w:val="28"/>
        </w:rPr>
        <w:t>бели аборигенов стало не только прямое физическое истребление, но и перес</w:t>
      </w:r>
      <w:r w:rsidRPr="00262781">
        <w:rPr>
          <w:sz w:val="28"/>
          <w:szCs w:val="28"/>
        </w:rPr>
        <w:t>е</w:t>
      </w:r>
      <w:r w:rsidRPr="00262781">
        <w:rPr>
          <w:sz w:val="28"/>
          <w:szCs w:val="28"/>
        </w:rPr>
        <w:t>ление, болезни, к которым они не имели иммунитета. Подсчеты современных ученых свидетельствуют, что в итоге британской колонизации маори и сопу</w:t>
      </w:r>
      <w:r w:rsidRPr="00262781">
        <w:rPr>
          <w:sz w:val="28"/>
          <w:szCs w:val="28"/>
        </w:rPr>
        <w:t>т</w:t>
      </w:r>
      <w:r w:rsidRPr="00262781">
        <w:rPr>
          <w:sz w:val="28"/>
          <w:szCs w:val="28"/>
        </w:rPr>
        <w:t>ствующих ей Новозеландских войн (1845-1872</w:t>
      </w:r>
      <w:r w:rsidRPr="00506868">
        <w:rPr>
          <w:sz w:val="28"/>
          <w:szCs w:val="28"/>
        </w:rPr>
        <w:t xml:space="preserve"> </w:t>
      </w:r>
      <w:r>
        <w:rPr>
          <w:sz w:val="28"/>
          <w:szCs w:val="28"/>
        </w:rPr>
        <w:t>гг.</w:t>
      </w:r>
      <w:r w:rsidRPr="00262781">
        <w:rPr>
          <w:sz w:val="28"/>
          <w:szCs w:val="28"/>
        </w:rPr>
        <w:t>), количество аборигенов сн</w:t>
      </w:r>
      <w:r w:rsidRPr="00262781">
        <w:rPr>
          <w:sz w:val="28"/>
          <w:szCs w:val="28"/>
        </w:rPr>
        <w:t>и</w:t>
      </w:r>
      <w:r w:rsidRPr="00262781">
        <w:rPr>
          <w:sz w:val="28"/>
          <w:szCs w:val="28"/>
        </w:rPr>
        <w:t>зилось на 75-84%. При этом британские власти сумели отобрать у местных племен (причем, как противостоявших им, так и поддерживающих их) прибл</w:t>
      </w:r>
      <w:r w:rsidRPr="00262781">
        <w:rPr>
          <w:sz w:val="28"/>
          <w:szCs w:val="28"/>
        </w:rPr>
        <w:t>и</w:t>
      </w:r>
      <w:r>
        <w:rPr>
          <w:sz w:val="28"/>
          <w:szCs w:val="28"/>
        </w:rPr>
        <w:t xml:space="preserve">зительно 16 тыс. кв. </w:t>
      </w:r>
      <w:r w:rsidRPr="00262781">
        <w:rPr>
          <w:sz w:val="28"/>
          <w:szCs w:val="28"/>
        </w:rPr>
        <w:t>км</w:t>
      </w:r>
      <w:r>
        <w:rPr>
          <w:sz w:val="28"/>
          <w:szCs w:val="28"/>
        </w:rPr>
        <w:t xml:space="preserve">. </w:t>
      </w:r>
      <w:r w:rsidRPr="00262781">
        <w:rPr>
          <w:sz w:val="28"/>
          <w:szCs w:val="28"/>
        </w:rPr>
        <w:t>территории. Аналогичная ситуация наблюдалась и в период управления Бельгией Свободным государством Конго. Здесь снижение численности населения составило 60%, что в определенной степени обусловл</w:t>
      </w:r>
      <w:r w:rsidRPr="00262781">
        <w:rPr>
          <w:sz w:val="28"/>
          <w:szCs w:val="28"/>
        </w:rPr>
        <w:t>е</w:t>
      </w:r>
      <w:r w:rsidRPr="00262781">
        <w:rPr>
          <w:sz w:val="28"/>
          <w:szCs w:val="28"/>
        </w:rPr>
        <w:t>но эпидемией оспы. Можно соглашаться или нет с приведенными цифрами, о</w:t>
      </w:r>
      <w:r w:rsidRPr="00262781">
        <w:rPr>
          <w:sz w:val="28"/>
          <w:szCs w:val="28"/>
        </w:rPr>
        <w:t>д</w:t>
      </w:r>
      <w:r w:rsidRPr="00262781">
        <w:rPr>
          <w:sz w:val="28"/>
          <w:szCs w:val="28"/>
        </w:rPr>
        <w:t xml:space="preserve">нако факт того, что присвоение </w:t>
      </w:r>
      <w:r>
        <w:rPr>
          <w:sz w:val="28"/>
          <w:szCs w:val="28"/>
        </w:rPr>
        <w:t>земель</w:t>
      </w:r>
      <w:r w:rsidRPr="00262781">
        <w:rPr>
          <w:sz w:val="28"/>
          <w:szCs w:val="28"/>
        </w:rPr>
        <w:t xml:space="preserve"> и депопуляция аборигенов имели место, сомнений не вызывает.</w:t>
      </w:r>
    </w:p>
    <w:p w:rsidR="005F6445" w:rsidRPr="00E642E3" w:rsidRDefault="005F6445" w:rsidP="00444D33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2781">
        <w:rPr>
          <w:sz w:val="28"/>
          <w:szCs w:val="28"/>
        </w:rPr>
        <w:t>Аналогичн</w:t>
      </w:r>
      <w:r>
        <w:rPr>
          <w:sz w:val="28"/>
          <w:szCs w:val="28"/>
        </w:rPr>
        <w:t>ым образом</w:t>
      </w:r>
      <w:r w:rsidRPr="00262781">
        <w:rPr>
          <w:sz w:val="28"/>
          <w:szCs w:val="28"/>
        </w:rPr>
        <w:t xml:space="preserve"> обстояла ситуация и в США с индейцами. В 1825 году Верховным судом была сформулирована «Доктрина открытия». В соо</w:t>
      </w:r>
      <w:r w:rsidRPr="00262781">
        <w:rPr>
          <w:sz w:val="28"/>
          <w:szCs w:val="28"/>
        </w:rPr>
        <w:t>т</w:t>
      </w:r>
      <w:r w:rsidRPr="00262781">
        <w:rPr>
          <w:sz w:val="28"/>
          <w:szCs w:val="28"/>
        </w:rPr>
        <w:t>ветствии с ней, правами на землю обладали те, кто открыл данную территорию. Что же касается коренного населения, то им предоставлялась возможность жить на этих землях, однако права собственности они не имели. Данная до</w:t>
      </w:r>
      <w:r w:rsidRPr="00262781">
        <w:rPr>
          <w:sz w:val="28"/>
          <w:szCs w:val="28"/>
        </w:rPr>
        <w:t>к</w:t>
      </w:r>
      <w:r w:rsidRPr="00262781">
        <w:rPr>
          <w:sz w:val="28"/>
          <w:szCs w:val="28"/>
        </w:rPr>
        <w:t>трина была положена в основу принятого в 1830 году «Закона о переселении индейцев». В итоге принятия этого документа пять племен индейцев были п</w:t>
      </w:r>
      <w:r w:rsidRPr="00262781">
        <w:rPr>
          <w:sz w:val="28"/>
          <w:szCs w:val="28"/>
        </w:rPr>
        <w:t>е</w:t>
      </w:r>
      <w:r w:rsidRPr="00262781">
        <w:rPr>
          <w:sz w:val="28"/>
          <w:szCs w:val="28"/>
        </w:rPr>
        <w:lastRenderedPageBreak/>
        <w:t>реселены на запад от реки Миссисипи. В 1863 году Конгрессом был утвержден «Акт о переселении индейцев в резервации», позволивший властям перемещать индейцев на территории, которые были специально выделены для их прожив</w:t>
      </w:r>
      <w:r w:rsidRPr="00262781">
        <w:rPr>
          <w:sz w:val="28"/>
          <w:szCs w:val="28"/>
        </w:rPr>
        <w:t>а</w:t>
      </w:r>
      <w:r w:rsidRPr="00262781">
        <w:rPr>
          <w:sz w:val="28"/>
          <w:szCs w:val="28"/>
        </w:rPr>
        <w:t>ния. В результате происходивших в 1870-х годах «Индейских войн» проблема индейцев была окончательно решена.</w:t>
      </w:r>
    </w:p>
    <w:p w:rsidR="005F6445" w:rsidRPr="005F6445" w:rsidRDefault="005F6445" w:rsidP="005F6445">
      <w:pPr>
        <w:pStyle w:val="a9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62781">
        <w:rPr>
          <w:sz w:val="28"/>
          <w:szCs w:val="28"/>
        </w:rPr>
        <w:t>Важно</w:t>
      </w:r>
      <w:r w:rsidRPr="001C58C4">
        <w:rPr>
          <w:sz w:val="28"/>
          <w:szCs w:val="28"/>
        </w:rPr>
        <w:t xml:space="preserve"> отметить, что всемирная колониальная система строилась на идее превосходства белой расы над другими, а право одного народа властвовать над другим воспринималось как нечто естественное, традиционное. «В этом ко</w:t>
      </w:r>
      <w:r w:rsidRPr="001C58C4">
        <w:rPr>
          <w:sz w:val="28"/>
          <w:szCs w:val="28"/>
        </w:rPr>
        <w:t>н</w:t>
      </w:r>
      <w:r w:rsidRPr="001C58C4">
        <w:rPr>
          <w:sz w:val="28"/>
          <w:szCs w:val="28"/>
        </w:rPr>
        <w:t>тексте уместно вспомнить одну интересную грань фашизма (и национал-социализма как его ответвления), на которую обратил внимание немецкий п</w:t>
      </w:r>
      <w:r w:rsidRPr="001C58C4">
        <w:rPr>
          <w:sz w:val="28"/>
          <w:szCs w:val="28"/>
        </w:rPr>
        <w:t>и</w:t>
      </w:r>
      <w:r w:rsidRPr="001C58C4">
        <w:rPr>
          <w:sz w:val="28"/>
          <w:szCs w:val="28"/>
        </w:rPr>
        <w:t>сатель Герман Гессе. Он справедливо отметил, что вся европейская культура рубежа веков прошла под знаком культа Античности. Дети со школы усваивали нормы греко-римской культуры, классические языки, совершенство античных форм, а заодно – идею естественного превосходства эллинов над варварами, г</w:t>
      </w:r>
      <w:r w:rsidRPr="001C58C4">
        <w:rPr>
          <w:sz w:val="28"/>
          <w:szCs w:val="28"/>
        </w:rPr>
        <w:t>е</w:t>
      </w:r>
      <w:r w:rsidRPr="001C58C4">
        <w:rPr>
          <w:sz w:val="28"/>
          <w:szCs w:val="28"/>
        </w:rPr>
        <w:t>ния над материальными ресурсами и, конечно, культ империй, где древние гр</w:t>
      </w:r>
      <w:r w:rsidRPr="001C58C4">
        <w:rPr>
          <w:sz w:val="28"/>
          <w:szCs w:val="28"/>
        </w:rPr>
        <w:t>е</w:t>
      </w:r>
      <w:r w:rsidRPr="001C58C4">
        <w:rPr>
          <w:sz w:val="28"/>
          <w:szCs w:val="28"/>
        </w:rPr>
        <w:t xml:space="preserve">ки и римляне управляли массами зависимого населения Древнего Востока. </w:t>
      </w:r>
      <w:r w:rsidRPr="000A0238">
        <w:rPr>
          <w:color w:val="000000"/>
          <w:sz w:val="28"/>
          <w:szCs w:val="28"/>
          <w:shd w:val="clear" w:color="auto" w:fill="FFFFFF"/>
        </w:rPr>
        <w:t>Культ Античности в самом деле был неотъемлемой частью миро</w:t>
      </w:r>
      <w:r>
        <w:rPr>
          <w:color w:val="000000"/>
          <w:sz w:val="28"/>
          <w:szCs w:val="28"/>
          <w:shd w:val="clear" w:color="auto" w:fill="FFFFFF"/>
        </w:rPr>
        <w:t>воззрения и культуры XIX века,</w:t>
      </w:r>
      <w:r w:rsidRPr="000A0238">
        <w:rPr>
          <w:color w:val="000000"/>
          <w:sz w:val="28"/>
          <w:szCs w:val="28"/>
          <w:shd w:val="clear" w:color="auto" w:fill="FFFFFF"/>
        </w:rPr>
        <w:t xml:space="preserve"> ведь идея эллинизма как власти высшей цивилизации над «низшей» соответствовала политической системе этого столетия. Вполне зак</w:t>
      </w:r>
      <w:r w:rsidRPr="000A0238">
        <w:rPr>
          <w:color w:val="000000"/>
          <w:sz w:val="28"/>
          <w:szCs w:val="28"/>
          <w:shd w:val="clear" w:color="auto" w:fill="FFFFFF"/>
        </w:rPr>
        <w:t>о</w:t>
      </w:r>
      <w:r w:rsidRPr="000A0238">
        <w:rPr>
          <w:color w:val="000000"/>
          <w:sz w:val="28"/>
          <w:szCs w:val="28"/>
          <w:shd w:val="clear" w:color="auto" w:fill="FFFFFF"/>
        </w:rPr>
        <w:t xml:space="preserve">номерно, что в Третьем </w:t>
      </w:r>
      <w:r>
        <w:rPr>
          <w:color w:val="000000"/>
          <w:sz w:val="28"/>
          <w:szCs w:val="28"/>
          <w:shd w:val="clear" w:color="auto" w:fill="FFFFFF"/>
        </w:rPr>
        <w:t>р</w:t>
      </w:r>
      <w:r w:rsidRPr="000A0238">
        <w:rPr>
          <w:color w:val="000000"/>
          <w:sz w:val="28"/>
          <w:szCs w:val="28"/>
          <w:shd w:val="clear" w:color="auto" w:fill="FFFFFF"/>
        </w:rPr>
        <w:t>ейхе широко использовался античный антураж как а</w:t>
      </w:r>
      <w:r w:rsidRPr="000A0238">
        <w:rPr>
          <w:color w:val="000000"/>
          <w:sz w:val="28"/>
          <w:szCs w:val="28"/>
          <w:shd w:val="clear" w:color="auto" w:fill="FFFFFF"/>
        </w:rPr>
        <w:t>л</w:t>
      </w:r>
      <w:r w:rsidRPr="000A0238">
        <w:rPr>
          <w:color w:val="000000"/>
          <w:sz w:val="28"/>
          <w:szCs w:val="28"/>
          <w:shd w:val="clear" w:color="auto" w:fill="FFFFFF"/>
        </w:rPr>
        <w:t>легория на империю Александра Македонского, покорившего Восток.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A0238">
        <w:rPr>
          <w:sz w:val="28"/>
          <w:szCs w:val="28"/>
        </w:rPr>
        <w:t>Идеи</w:t>
      </w:r>
      <w:r w:rsidRPr="001C58C4">
        <w:rPr>
          <w:sz w:val="28"/>
          <w:szCs w:val="28"/>
        </w:rPr>
        <w:t xml:space="preserve"> господства одного народа над другим и даже частичного геноцида более «о</w:t>
      </w:r>
      <w:r w:rsidRPr="001C58C4">
        <w:rPr>
          <w:sz w:val="28"/>
          <w:szCs w:val="28"/>
        </w:rPr>
        <w:t>т</w:t>
      </w:r>
      <w:r w:rsidRPr="001C58C4">
        <w:rPr>
          <w:sz w:val="28"/>
          <w:szCs w:val="28"/>
        </w:rPr>
        <w:t>сталых» народов – все это было естественным последствием века колониали</w:t>
      </w:r>
      <w:r w:rsidRPr="001C58C4">
        <w:rPr>
          <w:sz w:val="28"/>
          <w:szCs w:val="28"/>
        </w:rPr>
        <w:t>з</w:t>
      </w:r>
      <w:r w:rsidRPr="001C58C4">
        <w:rPr>
          <w:sz w:val="28"/>
          <w:szCs w:val="28"/>
        </w:rPr>
        <w:t>ма. Вовсе не случайно на страницах «Майн кампф» Гитлер ставил в пример немцам Британ</w:t>
      </w:r>
      <w:r w:rsidR="00E76C51">
        <w:rPr>
          <w:sz w:val="28"/>
          <w:szCs w:val="28"/>
        </w:rPr>
        <w:t>скую империю XIX века»</w:t>
      </w:r>
      <w:r w:rsidRPr="001C58C4">
        <w:rPr>
          <w:sz w:val="28"/>
          <w:szCs w:val="28"/>
        </w:rPr>
        <w:t xml:space="preserve">. </w:t>
      </w:r>
    </w:p>
    <w:p w:rsidR="005F6445" w:rsidRPr="00E642E3" w:rsidRDefault="005F6445" w:rsidP="005F6445">
      <w:pPr>
        <w:pStyle w:val="a9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C00000"/>
          <w:sz w:val="28"/>
          <w:szCs w:val="28"/>
        </w:rPr>
      </w:pPr>
      <w:r w:rsidRPr="00E642E3">
        <w:rPr>
          <w:sz w:val="28"/>
          <w:szCs w:val="28"/>
        </w:rPr>
        <w:t>Многие известные европейские мыслители трактовали социальные пр</w:t>
      </w:r>
      <w:r w:rsidRPr="00E642E3">
        <w:rPr>
          <w:sz w:val="28"/>
          <w:szCs w:val="28"/>
        </w:rPr>
        <w:t>о</w:t>
      </w:r>
      <w:r w:rsidRPr="00E642E3">
        <w:rPr>
          <w:sz w:val="28"/>
          <w:szCs w:val="28"/>
        </w:rPr>
        <w:t>блемы в качестве расовых. С их точки зрения сословия и классы являлись п</w:t>
      </w:r>
      <w:r w:rsidRPr="00E642E3">
        <w:rPr>
          <w:sz w:val="28"/>
          <w:szCs w:val="28"/>
        </w:rPr>
        <w:t>о</w:t>
      </w:r>
      <w:r w:rsidRPr="00E642E3">
        <w:rPr>
          <w:sz w:val="28"/>
          <w:szCs w:val="28"/>
        </w:rPr>
        <w:t xml:space="preserve">томками рас покоренных и завоевателей. В середине </w:t>
      </w:r>
      <w:r>
        <w:rPr>
          <w:sz w:val="28"/>
          <w:szCs w:val="28"/>
          <w:lang w:val="en-US"/>
        </w:rPr>
        <w:t>XIX</w:t>
      </w:r>
      <w:r w:rsidRPr="00E642E3">
        <w:rPr>
          <w:sz w:val="28"/>
          <w:szCs w:val="28"/>
        </w:rPr>
        <w:t xml:space="preserve"> века с подачи фра</w:t>
      </w:r>
      <w:r w:rsidRPr="00E642E3">
        <w:rPr>
          <w:sz w:val="28"/>
          <w:szCs w:val="28"/>
        </w:rPr>
        <w:t>н</w:t>
      </w:r>
      <w:r w:rsidRPr="00E642E3">
        <w:rPr>
          <w:sz w:val="28"/>
          <w:szCs w:val="28"/>
        </w:rPr>
        <w:t xml:space="preserve">цузского традиционалиста Ипполита Адольфа Тэна (1828-1893) возник такой </w:t>
      </w:r>
      <w:r w:rsidRPr="00E642E3">
        <w:rPr>
          <w:sz w:val="28"/>
          <w:szCs w:val="28"/>
        </w:rPr>
        <w:lastRenderedPageBreak/>
        <w:t xml:space="preserve">термин, как «душа нации». По его мнению, каждым народом возвышается и почитается именно тот тип, который служит олицетворением его способностей и удовлетворяет его </w:t>
      </w:r>
      <w:r w:rsidRPr="00D9671F">
        <w:rPr>
          <w:sz w:val="28"/>
          <w:szCs w:val="28"/>
        </w:rPr>
        <w:t>потребности.</w:t>
      </w:r>
    </w:p>
    <w:p w:rsidR="005F6445" w:rsidRPr="00E642E3" w:rsidRDefault="005F6445" w:rsidP="005F6445">
      <w:pPr>
        <w:pStyle w:val="a9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FF0000"/>
          <w:sz w:val="28"/>
          <w:szCs w:val="28"/>
        </w:rPr>
      </w:pPr>
      <w:r w:rsidRPr="00E642E3">
        <w:rPr>
          <w:sz w:val="28"/>
          <w:szCs w:val="28"/>
        </w:rPr>
        <w:t xml:space="preserve">В последние десятилетия </w:t>
      </w:r>
      <w:r>
        <w:rPr>
          <w:sz w:val="28"/>
          <w:szCs w:val="28"/>
          <w:lang w:val="en-US"/>
        </w:rPr>
        <w:t>XIX</w:t>
      </w:r>
      <w:r w:rsidRPr="00E642E3">
        <w:rPr>
          <w:sz w:val="28"/>
          <w:szCs w:val="28"/>
        </w:rPr>
        <w:t xml:space="preserve"> века европейскими учеными и публиц</w:t>
      </w:r>
      <w:r w:rsidRPr="00E642E3">
        <w:rPr>
          <w:sz w:val="28"/>
          <w:szCs w:val="28"/>
        </w:rPr>
        <w:t>и</w:t>
      </w:r>
      <w:r w:rsidRPr="00E642E3">
        <w:rPr>
          <w:sz w:val="28"/>
          <w:szCs w:val="28"/>
        </w:rPr>
        <w:t>стами говорилось о существовании четырех исторических рас: англосаксо</w:t>
      </w:r>
      <w:r w:rsidRPr="00E642E3">
        <w:rPr>
          <w:sz w:val="28"/>
          <w:szCs w:val="28"/>
        </w:rPr>
        <w:t>н</w:t>
      </w:r>
      <w:r w:rsidRPr="00E642E3">
        <w:rPr>
          <w:sz w:val="28"/>
          <w:szCs w:val="28"/>
        </w:rPr>
        <w:t xml:space="preserve">ской, романской, германской и славянской. По мнению ряда представителей научного сообщества сюда следовало </w:t>
      </w:r>
      <w:r>
        <w:rPr>
          <w:sz w:val="28"/>
          <w:szCs w:val="28"/>
        </w:rPr>
        <w:t>отнести</w:t>
      </w:r>
      <w:r w:rsidRPr="00E642E3">
        <w:rPr>
          <w:sz w:val="28"/>
          <w:szCs w:val="28"/>
        </w:rPr>
        <w:t xml:space="preserve"> еще и пятую, речь идет о сканд</w:t>
      </w:r>
      <w:r w:rsidRPr="00E642E3">
        <w:rPr>
          <w:sz w:val="28"/>
          <w:szCs w:val="28"/>
        </w:rPr>
        <w:t>и</w:t>
      </w:r>
      <w:r w:rsidRPr="00E642E3">
        <w:rPr>
          <w:sz w:val="28"/>
          <w:szCs w:val="28"/>
        </w:rPr>
        <w:t>навской расе. Отличия между рассматриваемыми расами были настолько сил</w:t>
      </w:r>
      <w:r w:rsidRPr="00E642E3">
        <w:rPr>
          <w:sz w:val="28"/>
          <w:szCs w:val="28"/>
        </w:rPr>
        <w:t>ь</w:t>
      </w:r>
      <w:r w:rsidRPr="00E642E3">
        <w:rPr>
          <w:sz w:val="28"/>
          <w:szCs w:val="28"/>
        </w:rPr>
        <w:t>ны, что в государствах, относящихся к различным расам, одинаковые полит</w:t>
      </w:r>
      <w:r w:rsidRPr="00E642E3">
        <w:rPr>
          <w:sz w:val="28"/>
          <w:szCs w:val="28"/>
        </w:rPr>
        <w:t>и</w:t>
      </w:r>
      <w:r w:rsidRPr="00E642E3">
        <w:rPr>
          <w:sz w:val="28"/>
          <w:szCs w:val="28"/>
        </w:rPr>
        <w:t>ческие институты приобретали совершенно разное содержание. Известным французским мыслителем Гюставом Лебоном (1841-1931) в его книге «Псих</w:t>
      </w:r>
      <w:r w:rsidRPr="00E642E3">
        <w:rPr>
          <w:sz w:val="28"/>
          <w:szCs w:val="28"/>
        </w:rPr>
        <w:t>о</w:t>
      </w:r>
      <w:r w:rsidRPr="00E642E3">
        <w:rPr>
          <w:sz w:val="28"/>
          <w:szCs w:val="28"/>
        </w:rPr>
        <w:t>логия социализма», опубликованной в 1898 году, говорится о том, что человек не в состоянии, исходя лишь из собственного желания, изменить руководящие им чувства и верования. На действия человека в любом случае влияют законы наследственности. Серьезные отличия от современных реалий наблюдались также в ситуации с биологическими расами. Так в результате открытия англи</w:t>
      </w:r>
      <w:r w:rsidRPr="00E642E3">
        <w:rPr>
          <w:sz w:val="28"/>
          <w:szCs w:val="28"/>
        </w:rPr>
        <w:t>й</w:t>
      </w:r>
      <w:r w:rsidRPr="00E642E3">
        <w:rPr>
          <w:sz w:val="28"/>
          <w:szCs w:val="28"/>
        </w:rPr>
        <w:t>ским филологом Уильямом Джонсом (1794-1794) древнеиндийского языка са</w:t>
      </w:r>
      <w:r w:rsidRPr="00E642E3">
        <w:rPr>
          <w:sz w:val="28"/>
          <w:szCs w:val="28"/>
        </w:rPr>
        <w:t>н</w:t>
      </w:r>
      <w:r w:rsidRPr="00E642E3">
        <w:rPr>
          <w:sz w:val="28"/>
          <w:szCs w:val="28"/>
        </w:rPr>
        <w:t>скрит и его изучения, он сделал вывод о наличии у него общих корней с ге</w:t>
      </w:r>
      <w:r w:rsidRPr="00E642E3">
        <w:rPr>
          <w:sz w:val="28"/>
          <w:szCs w:val="28"/>
        </w:rPr>
        <w:t>р</w:t>
      </w:r>
      <w:r w:rsidRPr="00E642E3">
        <w:rPr>
          <w:sz w:val="28"/>
          <w:szCs w:val="28"/>
        </w:rPr>
        <w:t>манским и романским европейским языком. Это позволило ему заключить, что все индоевропейские народы имеют общую прародину. Об особой арийской р</w:t>
      </w:r>
      <w:r w:rsidRPr="00E642E3">
        <w:rPr>
          <w:sz w:val="28"/>
          <w:szCs w:val="28"/>
        </w:rPr>
        <w:t>а</w:t>
      </w:r>
      <w:r w:rsidRPr="00E642E3">
        <w:rPr>
          <w:sz w:val="28"/>
          <w:szCs w:val="28"/>
        </w:rPr>
        <w:t>се говорил в своем труде «Опыт о неравенстве человеческих рас», датирова</w:t>
      </w:r>
      <w:r w:rsidRPr="00E642E3">
        <w:rPr>
          <w:sz w:val="28"/>
          <w:szCs w:val="28"/>
        </w:rPr>
        <w:t>н</w:t>
      </w:r>
      <w:r w:rsidRPr="00E642E3">
        <w:rPr>
          <w:sz w:val="28"/>
          <w:szCs w:val="28"/>
        </w:rPr>
        <w:t xml:space="preserve">ном 1853-1855 годами, и французский барон Жозеф Артюр де Гобино (1816-1882). </w:t>
      </w:r>
    </w:p>
    <w:p w:rsidR="00444D33" w:rsidRDefault="005F6445" w:rsidP="00E76C51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C58C4">
        <w:rPr>
          <w:sz w:val="28"/>
          <w:szCs w:val="28"/>
        </w:rPr>
        <w:t>роанализирова</w:t>
      </w:r>
      <w:r>
        <w:rPr>
          <w:sz w:val="28"/>
          <w:szCs w:val="28"/>
        </w:rPr>
        <w:t>в</w:t>
      </w:r>
      <w:r w:rsidRPr="001C58C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C58C4">
        <w:rPr>
          <w:sz w:val="28"/>
          <w:szCs w:val="28"/>
        </w:rPr>
        <w:t xml:space="preserve"> ходе исследования различные расовые теории в де</w:t>
      </w:r>
      <w:r w:rsidRPr="001C58C4">
        <w:rPr>
          <w:sz w:val="28"/>
          <w:szCs w:val="28"/>
        </w:rPr>
        <w:t>й</w:t>
      </w:r>
      <w:r w:rsidRPr="001C58C4">
        <w:rPr>
          <w:sz w:val="28"/>
          <w:szCs w:val="28"/>
        </w:rPr>
        <w:t>ствии, начиная с теории исторических рас, первое упоминание которой набл</w:t>
      </w:r>
      <w:r w:rsidRPr="001C58C4">
        <w:rPr>
          <w:sz w:val="28"/>
          <w:szCs w:val="28"/>
        </w:rPr>
        <w:t>ю</w:t>
      </w:r>
      <w:r w:rsidRPr="001C58C4">
        <w:rPr>
          <w:sz w:val="28"/>
          <w:szCs w:val="28"/>
        </w:rPr>
        <w:t xml:space="preserve">дается в трудах английского социалиста-утописта Джерара Уинстенла в </w:t>
      </w:r>
      <w:r w:rsidRPr="001C58C4">
        <w:rPr>
          <w:sz w:val="28"/>
          <w:szCs w:val="28"/>
          <w:lang w:val="en-US"/>
        </w:rPr>
        <w:t>XVII</w:t>
      </w:r>
      <w:r w:rsidRPr="001C58C4">
        <w:rPr>
          <w:sz w:val="28"/>
          <w:szCs w:val="28"/>
        </w:rPr>
        <w:t xml:space="preserve"> веке, и ее широкой популяризации после Французской революции конца </w:t>
      </w:r>
      <w:r w:rsidRPr="001C58C4">
        <w:rPr>
          <w:sz w:val="28"/>
          <w:szCs w:val="28"/>
          <w:lang w:val="en-US"/>
        </w:rPr>
        <w:t>XVIII</w:t>
      </w:r>
      <w:r w:rsidRPr="001C58C4">
        <w:rPr>
          <w:sz w:val="28"/>
          <w:szCs w:val="28"/>
        </w:rPr>
        <w:t xml:space="preserve"> века (известный тезис графа Монлозье Франсуа-Домини о расовой природе Французской революции), развившейся в европейской историографии ведущ</w:t>
      </w:r>
      <w:r w:rsidRPr="001C58C4">
        <w:rPr>
          <w:sz w:val="28"/>
          <w:szCs w:val="28"/>
        </w:rPr>
        <w:t>и</w:t>
      </w:r>
      <w:r w:rsidRPr="001C58C4">
        <w:rPr>
          <w:sz w:val="28"/>
          <w:szCs w:val="28"/>
        </w:rPr>
        <w:lastRenderedPageBreak/>
        <w:t xml:space="preserve">ми представителями школы историков периода Реставрации – </w:t>
      </w:r>
      <w:r w:rsidRPr="001C58C4">
        <w:rPr>
          <w:sz w:val="28"/>
          <w:szCs w:val="28"/>
          <w:shd w:val="clear" w:color="auto" w:fill="FFFFFF"/>
        </w:rPr>
        <w:t>Огюстен</w:t>
      </w:r>
      <w:r>
        <w:rPr>
          <w:sz w:val="28"/>
          <w:szCs w:val="28"/>
          <w:shd w:val="clear" w:color="auto" w:fill="FFFFFF"/>
        </w:rPr>
        <w:t>ом</w:t>
      </w:r>
      <w:r w:rsidRPr="001C58C4">
        <w:rPr>
          <w:sz w:val="28"/>
          <w:szCs w:val="28"/>
          <w:shd w:val="clear" w:color="auto" w:fill="FFFFFF"/>
        </w:rPr>
        <w:t xml:space="preserve"> Тьерри, Франсуа Гизо, Адольф</w:t>
      </w:r>
      <w:r>
        <w:rPr>
          <w:sz w:val="28"/>
          <w:szCs w:val="28"/>
          <w:shd w:val="clear" w:color="auto" w:fill="FFFFFF"/>
        </w:rPr>
        <w:t>ом</w:t>
      </w:r>
      <w:r w:rsidRPr="001C58C4">
        <w:rPr>
          <w:sz w:val="28"/>
          <w:szCs w:val="28"/>
          <w:shd w:val="clear" w:color="auto" w:fill="FFFFFF"/>
        </w:rPr>
        <w:t xml:space="preserve"> Тьер</w:t>
      </w:r>
      <w:r>
        <w:rPr>
          <w:sz w:val="28"/>
          <w:szCs w:val="28"/>
          <w:shd w:val="clear" w:color="auto" w:fill="FFFFFF"/>
        </w:rPr>
        <w:t>ом</w:t>
      </w:r>
      <w:r w:rsidRPr="001C58C4">
        <w:rPr>
          <w:sz w:val="28"/>
          <w:szCs w:val="28"/>
          <w:shd w:val="clear" w:color="auto" w:fill="FFFFFF"/>
        </w:rPr>
        <w:t xml:space="preserve"> до введения термина «расовая те</w:t>
      </w:r>
      <w:r w:rsidRPr="001C58C4">
        <w:rPr>
          <w:sz w:val="28"/>
          <w:szCs w:val="28"/>
          <w:shd w:val="clear" w:color="auto" w:fill="FFFFFF"/>
        </w:rPr>
        <w:t>о</w:t>
      </w:r>
      <w:r w:rsidRPr="001C58C4">
        <w:rPr>
          <w:sz w:val="28"/>
          <w:szCs w:val="28"/>
          <w:shd w:val="clear" w:color="auto" w:fill="FFFFFF"/>
        </w:rPr>
        <w:t>рия</w:t>
      </w:r>
      <w:r>
        <w:rPr>
          <w:sz w:val="28"/>
          <w:szCs w:val="28"/>
          <w:shd w:val="clear" w:color="auto" w:fill="FFFFFF"/>
        </w:rPr>
        <w:t xml:space="preserve">» в научный оборот в 1861 году и </w:t>
      </w:r>
      <w:r w:rsidRPr="001C58C4">
        <w:rPr>
          <w:sz w:val="28"/>
          <w:szCs w:val="28"/>
          <w:shd w:val="clear" w:color="auto" w:fill="FFFFFF"/>
        </w:rPr>
        <w:t xml:space="preserve">популярной, начиная со второй половины </w:t>
      </w:r>
      <w:r w:rsidRPr="001C58C4">
        <w:rPr>
          <w:sz w:val="28"/>
          <w:szCs w:val="28"/>
          <w:shd w:val="clear" w:color="auto" w:fill="FFFFFF"/>
          <w:lang w:val="en-US"/>
        </w:rPr>
        <w:t>XIX</w:t>
      </w:r>
      <w:r w:rsidRPr="001C58C4">
        <w:rPr>
          <w:sz w:val="28"/>
          <w:szCs w:val="28"/>
          <w:shd w:val="clear" w:color="auto" w:fill="FFFFFF"/>
        </w:rPr>
        <w:t xml:space="preserve"> века «арийской теории»</w:t>
      </w:r>
      <w:r>
        <w:rPr>
          <w:sz w:val="28"/>
          <w:szCs w:val="28"/>
          <w:shd w:val="clear" w:color="auto" w:fill="FFFFFF"/>
        </w:rPr>
        <w:t>, н</w:t>
      </w:r>
      <w:r w:rsidRPr="001C58C4">
        <w:rPr>
          <w:sz w:val="28"/>
          <w:szCs w:val="28"/>
          <w:shd w:val="clear" w:color="auto" w:fill="FFFFFF"/>
        </w:rPr>
        <w:t xml:space="preserve">евольным творцом </w:t>
      </w:r>
      <w:r>
        <w:rPr>
          <w:sz w:val="28"/>
          <w:szCs w:val="28"/>
          <w:shd w:val="clear" w:color="auto" w:fill="FFFFFF"/>
        </w:rPr>
        <w:t xml:space="preserve">которой </w:t>
      </w:r>
      <w:r w:rsidRPr="001C58C4">
        <w:rPr>
          <w:sz w:val="28"/>
          <w:szCs w:val="28"/>
          <w:shd w:val="clear" w:color="auto" w:fill="FFFFFF"/>
        </w:rPr>
        <w:t>стал немецкий и английский филолог Ф</w:t>
      </w:r>
      <w:r>
        <w:rPr>
          <w:sz w:val="28"/>
          <w:szCs w:val="28"/>
          <w:shd w:val="clear" w:color="auto" w:fill="FFFFFF"/>
        </w:rPr>
        <w:t>ридрих Макс Мюллер (1836-1900) – автор пришел к концептуальному выводу, что т</w:t>
      </w:r>
      <w:r w:rsidRPr="001C58C4">
        <w:rPr>
          <w:sz w:val="28"/>
          <w:szCs w:val="28"/>
          <w:shd w:val="clear" w:color="auto" w:fill="FFFFFF"/>
        </w:rPr>
        <w:t>акие архаичные с позиции современности взгляды, свидетельствуют о том, что расовая теория, принятая в рамках идеол</w:t>
      </w:r>
      <w:r w:rsidRPr="001C58C4">
        <w:rPr>
          <w:sz w:val="28"/>
          <w:szCs w:val="28"/>
          <w:shd w:val="clear" w:color="auto" w:fill="FFFFFF"/>
        </w:rPr>
        <w:t>о</w:t>
      </w:r>
      <w:r w:rsidRPr="001C58C4">
        <w:rPr>
          <w:sz w:val="28"/>
          <w:szCs w:val="28"/>
          <w:shd w:val="clear" w:color="auto" w:fill="FFFFFF"/>
        </w:rPr>
        <w:t xml:space="preserve">гии и политики национал-социализма гитлеровской Германии </w:t>
      </w:r>
      <w:r w:rsidRPr="001C58C4">
        <w:rPr>
          <w:sz w:val="28"/>
          <w:szCs w:val="28"/>
        </w:rPr>
        <w:t>стала лишь кра</w:t>
      </w:r>
      <w:r w:rsidRPr="001C58C4">
        <w:rPr>
          <w:sz w:val="28"/>
          <w:szCs w:val="28"/>
        </w:rPr>
        <w:t>й</w:t>
      </w:r>
      <w:r w:rsidRPr="001C58C4">
        <w:rPr>
          <w:sz w:val="28"/>
          <w:szCs w:val="28"/>
        </w:rPr>
        <w:t>ней формой, доведенной до радикализма идеологией предшествовавшего ст</w:t>
      </w:r>
      <w:r w:rsidRPr="001C58C4">
        <w:rPr>
          <w:sz w:val="28"/>
          <w:szCs w:val="28"/>
        </w:rPr>
        <w:t>о</w:t>
      </w:r>
      <w:r w:rsidRPr="001C58C4">
        <w:rPr>
          <w:sz w:val="28"/>
          <w:szCs w:val="28"/>
        </w:rPr>
        <w:t>летия.</w:t>
      </w:r>
      <w:r w:rsidRPr="001F33AD">
        <w:rPr>
          <w:sz w:val="28"/>
          <w:szCs w:val="28"/>
        </w:rPr>
        <w:t xml:space="preserve"> </w:t>
      </w:r>
      <w:r w:rsidRPr="001C58C4">
        <w:rPr>
          <w:sz w:val="28"/>
          <w:szCs w:val="28"/>
        </w:rPr>
        <w:t>Для нас важнее другое. «К концу XIX века Европа была уже насыщена расовыми теориями настолько, что сами европейцы делили друг друга на вс</w:t>
      </w:r>
      <w:r w:rsidRPr="001C58C4">
        <w:rPr>
          <w:sz w:val="28"/>
          <w:szCs w:val="28"/>
        </w:rPr>
        <w:t>е</w:t>
      </w:r>
      <w:r w:rsidRPr="001C58C4">
        <w:rPr>
          <w:sz w:val="28"/>
          <w:szCs w:val="28"/>
        </w:rPr>
        <w:t>возможные расовые сорта и виды –</w:t>
      </w:r>
      <w:r w:rsidR="00E76C51">
        <w:rPr>
          <w:sz w:val="28"/>
          <w:szCs w:val="28"/>
        </w:rPr>
        <w:t xml:space="preserve"> биологические и исторические».</w:t>
      </w:r>
      <w:r w:rsidRPr="001C58C4">
        <w:rPr>
          <w:sz w:val="28"/>
          <w:szCs w:val="28"/>
        </w:rPr>
        <w:t xml:space="preserve"> </w:t>
      </w:r>
    </w:p>
    <w:p w:rsidR="005F6445" w:rsidRPr="002440B9" w:rsidRDefault="005F6445" w:rsidP="005F6445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1C58C4">
        <w:rPr>
          <w:sz w:val="28"/>
          <w:szCs w:val="28"/>
        </w:rPr>
        <w:t>Именно поэтому, спустя несколько десятилетий, постулирующие иера</w:t>
      </w:r>
      <w:r w:rsidRPr="001C58C4">
        <w:rPr>
          <w:sz w:val="28"/>
          <w:szCs w:val="28"/>
        </w:rPr>
        <w:t>р</w:t>
      </w:r>
      <w:r w:rsidRPr="001C58C4">
        <w:rPr>
          <w:sz w:val="28"/>
          <w:szCs w:val="28"/>
        </w:rPr>
        <w:t>хию народов идеи фашизма и национал-социализма, были восприняты в запа</w:t>
      </w:r>
      <w:r w:rsidRPr="001C58C4">
        <w:rPr>
          <w:sz w:val="28"/>
          <w:szCs w:val="28"/>
        </w:rPr>
        <w:t>д</w:t>
      </w:r>
      <w:r w:rsidRPr="001C58C4">
        <w:rPr>
          <w:sz w:val="28"/>
          <w:szCs w:val="28"/>
        </w:rPr>
        <w:t>ной части Европейского континента как естественная часть существующей ка</w:t>
      </w:r>
      <w:r w:rsidRPr="001C58C4">
        <w:rPr>
          <w:sz w:val="28"/>
          <w:szCs w:val="28"/>
        </w:rPr>
        <w:t>р</w:t>
      </w:r>
      <w:r w:rsidRPr="001C58C4">
        <w:rPr>
          <w:sz w:val="28"/>
          <w:szCs w:val="28"/>
        </w:rPr>
        <w:t>тины мира.</w:t>
      </w:r>
      <w:r>
        <w:rPr>
          <w:sz w:val="28"/>
          <w:szCs w:val="28"/>
          <w:shd w:val="clear" w:color="auto" w:fill="FFFFFF"/>
        </w:rPr>
        <w:t xml:space="preserve"> </w:t>
      </w:r>
    </w:p>
    <w:p w:rsidR="005F6445" w:rsidRPr="002440B9" w:rsidRDefault="005F6445" w:rsidP="00E76C51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440B9">
        <w:rPr>
          <w:sz w:val="28"/>
          <w:szCs w:val="28"/>
        </w:rPr>
        <w:t>И еще один нюанс, на который бы хотелось обратить особое внимание. В процессе своих размышлений о национал-социализме и фашизме, редко кто учитывает, что данные деструктивные явления по большей части стали дом</w:t>
      </w:r>
      <w:r w:rsidRPr="002440B9">
        <w:rPr>
          <w:sz w:val="28"/>
          <w:szCs w:val="28"/>
        </w:rPr>
        <w:t>и</w:t>
      </w:r>
      <w:r w:rsidRPr="002440B9">
        <w:rPr>
          <w:sz w:val="28"/>
          <w:szCs w:val="28"/>
        </w:rPr>
        <w:t xml:space="preserve">нирующими в тех государствах, которые с исторической точки зрения являются довольно молодыми. Ставшая родиной фашизма Италия возникла лишь в 1861 году, а присоединение к </w:t>
      </w:r>
      <w:r>
        <w:rPr>
          <w:sz w:val="28"/>
          <w:szCs w:val="28"/>
        </w:rPr>
        <w:t xml:space="preserve">ней Рима произошло в 1870 году, </w:t>
      </w:r>
      <w:r w:rsidRPr="002440B9">
        <w:rPr>
          <w:sz w:val="28"/>
          <w:szCs w:val="28"/>
        </w:rPr>
        <w:t>до утверждения ф</w:t>
      </w:r>
      <w:r w:rsidRPr="002440B9">
        <w:rPr>
          <w:sz w:val="28"/>
          <w:szCs w:val="28"/>
        </w:rPr>
        <w:t>а</w:t>
      </w:r>
      <w:r w:rsidRPr="002440B9">
        <w:rPr>
          <w:sz w:val="28"/>
          <w:szCs w:val="28"/>
        </w:rPr>
        <w:t>шистского режима в этой стране оставалось всего 50 лет.</w:t>
      </w:r>
      <w:r w:rsidR="00E76C51">
        <w:rPr>
          <w:sz w:val="28"/>
          <w:szCs w:val="28"/>
        </w:rPr>
        <w:t xml:space="preserve"> </w:t>
      </w:r>
      <w:r w:rsidRPr="002440B9">
        <w:rPr>
          <w:sz w:val="28"/>
          <w:szCs w:val="28"/>
        </w:rPr>
        <w:t>Если говорить о л</w:t>
      </w:r>
      <w:r w:rsidRPr="002440B9">
        <w:rPr>
          <w:sz w:val="28"/>
          <w:szCs w:val="28"/>
        </w:rPr>
        <w:t>о</w:t>
      </w:r>
      <w:r w:rsidRPr="002440B9">
        <w:rPr>
          <w:sz w:val="28"/>
          <w:szCs w:val="28"/>
        </w:rPr>
        <w:t>зунге Б. Муссолини «все для государства, ничего вне государства и ничего пр</w:t>
      </w:r>
      <w:r w:rsidRPr="002440B9">
        <w:rPr>
          <w:sz w:val="28"/>
          <w:szCs w:val="28"/>
        </w:rPr>
        <w:t>о</w:t>
      </w:r>
      <w:r w:rsidRPr="002440B9">
        <w:rPr>
          <w:sz w:val="28"/>
          <w:szCs w:val="28"/>
        </w:rPr>
        <w:t>тив государства!», то в тот период в отношении Италии он воспринимался с</w:t>
      </w:r>
      <w:r w:rsidRPr="002440B9">
        <w:rPr>
          <w:sz w:val="28"/>
          <w:szCs w:val="28"/>
        </w:rPr>
        <w:t>о</w:t>
      </w:r>
      <w:r w:rsidRPr="002440B9">
        <w:rPr>
          <w:sz w:val="28"/>
          <w:szCs w:val="28"/>
        </w:rPr>
        <w:t>всем по-другому, чем в наши дни, ведь единое итальянское государство было чрезвычайно непрочным и нестабильным.</w:t>
      </w:r>
      <w:r w:rsidRPr="002440B9">
        <w:rPr>
          <w:color w:val="000000"/>
          <w:sz w:val="28"/>
          <w:szCs w:val="28"/>
          <w:shd w:val="clear" w:color="auto" w:fill="FFFFFF"/>
        </w:rPr>
        <w:t xml:space="preserve"> Еще более сложной оказалась ситу</w:t>
      </w:r>
      <w:r w:rsidRPr="002440B9">
        <w:rPr>
          <w:color w:val="000000"/>
          <w:sz w:val="28"/>
          <w:szCs w:val="28"/>
          <w:shd w:val="clear" w:color="auto" w:fill="FFFFFF"/>
        </w:rPr>
        <w:t>а</w:t>
      </w:r>
      <w:r w:rsidRPr="002440B9">
        <w:rPr>
          <w:color w:val="000000"/>
          <w:sz w:val="28"/>
          <w:szCs w:val="28"/>
          <w:shd w:val="clear" w:color="auto" w:fill="FFFFFF"/>
        </w:rPr>
        <w:t xml:space="preserve">ция в </w:t>
      </w:r>
      <w:r w:rsidR="00B6674B">
        <w:rPr>
          <w:color w:val="000000"/>
          <w:sz w:val="28"/>
          <w:szCs w:val="28"/>
          <w:shd w:val="clear" w:color="auto" w:fill="FFFFFF"/>
        </w:rPr>
        <w:t>Германии</w:t>
      </w:r>
      <w:r w:rsidRPr="002440B9">
        <w:rPr>
          <w:color w:val="000000"/>
          <w:sz w:val="28"/>
          <w:szCs w:val="28"/>
          <w:shd w:val="clear" w:color="auto" w:fill="FFFFFF"/>
        </w:rPr>
        <w:t>. </w:t>
      </w:r>
      <w:r w:rsidR="008F6125" w:rsidRPr="002440B9">
        <w:rPr>
          <w:sz w:val="28"/>
          <w:szCs w:val="28"/>
        </w:rPr>
        <w:t xml:space="preserve"> </w:t>
      </w:r>
      <w:r w:rsidRPr="002440B9">
        <w:rPr>
          <w:sz w:val="28"/>
          <w:szCs w:val="28"/>
        </w:rPr>
        <w:t xml:space="preserve">Она также была не единой страной, это была политическая система, своеобразная конфедерация в которой сохраняли правосубъектность </w:t>
      </w:r>
      <w:r w:rsidRPr="002440B9">
        <w:rPr>
          <w:sz w:val="28"/>
          <w:szCs w:val="28"/>
        </w:rPr>
        <w:lastRenderedPageBreak/>
        <w:t>ряд а</w:t>
      </w:r>
      <w:r w:rsidR="008F6125">
        <w:rPr>
          <w:sz w:val="28"/>
          <w:szCs w:val="28"/>
        </w:rPr>
        <w:t>д</w:t>
      </w:r>
      <w:r w:rsidRPr="002440B9">
        <w:rPr>
          <w:sz w:val="28"/>
          <w:szCs w:val="28"/>
        </w:rPr>
        <w:t xml:space="preserve">министративно-территориальных единиц (Бавария, Баден, Пруссия и др.). И только принятая в 1919 году Веймарская конституция учредила Германию на принципах парламентской демократии и федерализма полноценным единым государством. Что касается Венгерского королевства, то ситуация вокруг него была совершенно неясной. Самостоятельность оно приобрело в 1918 году после отделения от Австро-Венгрии. После этого </w:t>
      </w:r>
      <w:r>
        <w:rPr>
          <w:sz w:val="28"/>
          <w:szCs w:val="28"/>
        </w:rPr>
        <w:t>политический режим страны нек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торое время был</w:t>
      </w:r>
      <w:r w:rsidRPr="002440B9">
        <w:rPr>
          <w:sz w:val="28"/>
          <w:szCs w:val="28"/>
        </w:rPr>
        <w:t xml:space="preserve"> сове</w:t>
      </w:r>
      <w:r>
        <w:rPr>
          <w:sz w:val="28"/>
          <w:szCs w:val="28"/>
        </w:rPr>
        <w:t>тским</w:t>
      </w:r>
      <w:r w:rsidRPr="002440B9">
        <w:rPr>
          <w:sz w:val="28"/>
          <w:szCs w:val="28"/>
        </w:rPr>
        <w:t xml:space="preserve">, а затем </w:t>
      </w:r>
      <w:r>
        <w:rPr>
          <w:sz w:val="28"/>
          <w:szCs w:val="28"/>
        </w:rPr>
        <w:t xml:space="preserve">Венгрия </w:t>
      </w:r>
      <w:r w:rsidRPr="002440B9">
        <w:rPr>
          <w:sz w:val="28"/>
          <w:szCs w:val="28"/>
        </w:rPr>
        <w:t>выбрала иной, причем весьма н</w:t>
      </w:r>
      <w:r w:rsidRPr="002440B9">
        <w:rPr>
          <w:sz w:val="28"/>
          <w:szCs w:val="28"/>
        </w:rPr>
        <w:t>е</w:t>
      </w:r>
      <w:r w:rsidRPr="002440B9">
        <w:rPr>
          <w:sz w:val="28"/>
          <w:szCs w:val="28"/>
        </w:rPr>
        <w:t>ординарный вариант политического устройства. Официально это было мона</w:t>
      </w:r>
      <w:r w:rsidRPr="002440B9">
        <w:rPr>
          <w:sz w:val="28"/>
          <w:szCs w:val="28"/>
        </w:rPr>
        <w:t>р</w:t>
      </w:r>
      <w:r w:rsidRPr="002440B9">
        <w:rPr>
          <w:sz w:val="28"/>
          <w:szCs w:val="28"/>
        </w:rPr>
        <w:t>хическое государство, но непосредственно монарх в нем отсутствовал, а пра</w:t>
      </w:r>
      <w:r>
        <w:rPr>
          <w:sz w:val="28"/>
          <w:szCs w:val="28"/>
        </w:rPr>
        <w:t>вил – регент</w:t>
      </w:r>
      <w:r w:rsidRPr="002440B9">
        <w:rPr>
          <w:sz w:val="28"/>
          <w:szCs w:val="28"/>
        </w:rPr>
        <w:t xml:space="preserve"> вице-</w:t>
      </w:r>
      <w:r>
        <w:rPr>
          <w:sz w:val="28"/>
          <w:szCs w:val="28"/>
        </w:rPr>
        <w:t>адмирал</w:t>
      </w:r>
      <w:r w:rsidRPr="002440B9">
        <w:rPr>
          <w:sz w:val="28"/>
          <w:szCs w:val="28"/>
        </w:rPr>
        <w:t xml:space="preserve"> Мик</w:t>
      </w:r>
      <w:r>
        <w:rPr>
          <w:sz w:val="28"/>
          <w:szCs w:val="28"/>
        </w:rPr>
        <w:t xml:space="preserve">лош </w:t>
      </w:r>
      <w:r w:rsidRPr="002440B9">
        <w:rPr>
          <w:sz w:val="28"/>
          <w:szCs w:val="28"/>
        </w:rPr>
        <w:t>Хорти (1920-1944). Неопределенность была и относительно границ Венгрии. Будучи суверенным государством, она занимала меньшую территорию, чем в свое время Вен</w:t>
      </w:r>
      <w:r>
        <w:rPr>
          <w:sz w:val="28"/>
          <w:szCs w:val="28"/>
        </w:rPr>
        <w:t>герское королевство в границах</w:t>
      </w:r>
      <w:r w:rsidRPr="002440B9">
        <w:rPr>
          <w:sz w:val="28"/>
          <w:szCs w:val="28"/>
        </w:rPr>
        <w:t xml:space="preserve"> Австро-Венгрии.</w:t>
      </w:r>
    </w:p>
    <w:p w:rsidR="005F6445" w:rsidRPr="002440B9" w:rsidRDefault="005F6445" w:rsidP="005F6445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440B9">
        <w:rPr>
          <w:sz w:val="28"/>
          <w:szCs w:val="28"/>
        </w:rPr>
        <w:t>Соответственно, можно выделить интересную тенденцию, в подавля</w:t>
      </w:r>
      <w:r w:rsidRPr="002440B9">
        <w:rPr>
          <w:sz w:val="28"/>
          <w:szCs w:val="28"/>
        </w:rPr>
        <w:t>ю</w:t>
      </w:r>
      <w:r w:rsidRPr="002440B9">
        <w:rPr>
          <w:sz w:val="28"/>
          <w:szCs w:val="28"/>
        </w:rPr>
        <w:t>щем большинстве будущие союзники Трет</w:t>
      </w:r>
      <w:r>
        <w:rPr>
          <w:sz w:val="28"/>
          <w:szCs w:val="28"/>
        </w:rPr>
        <w:t xml:space="preserve">ьего рейха </w:t>
      </w:r>
      <w:r w:rsidRPr="002440B9">
        <w:rPr>
          <w:sz w:val="28"/>
          <w:szCs w:val="28"/>
        </w:rPr>
        <w:t xml:space="preserve">– это недавно возникшие государства, появившиеся во второй половине </w:t>
      </w:r>
      <w:r>
        <w:rPr>
          <w:sz w:val="28"/>
          <w:szCs w:val="28"/>
          <w:lang w:val="en-US"/>
        </w:rPr>
        <w:t>XIX</w:t>
      </w:r>
      <w:r w:rsidRPr="002440B9">
        <w:rPr>
          <w:sz w:val="28"/>
          <w:szCs w:val="28"/>
        </w:rPr>
        <w:t xml:space="preserve"> века (в качестве примера можно привести Румынию, Болгарию, Италию) или вообще созданные после окончания первой мировой войны (речь идет о Венгрии и Финляндии). Форм</w:t>
      </w:r>
      <w:r w:rsidRPr="002440B9">
        <w:rPr>
          <w:sz w:val="28"/>
          <w:szCs w:val="28"/>
        </w:rPr>
        <w:t>и</w:t>
      </w:r>
      <w:r w:rsidRPr="002440B9">
        <w:rPr>
          <w:sz w:val="28"/>
          <w:szCs w:val="28"/>
        </w:rPr>
        <w:t>рование устойчивой государственности в ее современном понимании в бол</w:t>
      </w:r>
      <w:r w:rsidRPr="002440B9">
        <w:rPr>
          <w:sz w:val="28"/>
          <w:szCs w:val="28"/>
        </w:rPr>
        <w:t>ь</w:t>
      </w:r>
      <w:r w:rsidRPr="002440B9">
        <w:rPr>
          <w:sz w:val="28"/>
          <w:szCs w:val="28"/>
        </w:rPr>
        <w:t>шинстве из них закончилось только после Второй мировой войны, а если гов</w:t>
      </w:r>
      <w:r w:rsidRPr="002440B9">
        <w:rPr>
          <w:sz w:val="28"/>
          <w:szCs w:val="28"/>
        </w:rPr>
        <w:t>о</w:t>
      </w:r>
      <w:r w:rsidRPr="002440B9">
        <w:rPr>
          <w:sz w:val="28"/>
          <w:szCs w:val="28"/>
        </w:rPr>
        <w:t>рить о Германии, то лишь в 1990 году. Стремление к созданию своего наци</w:t>
      </w:r>
      <w:r w:rsidRPr="002440B9">
        <w:rPr>
          <w:sz w:val="28"/>
          <w:szCs w:val="28"/>
        </w:rPr>
        <w:t>о</w:t>
      </w:r>
      <w:r w:rsidRPr="002440B9">
        <w:rPr>
          <w:sz w:val="28"/>
          <w:szCs w:val="28"/>
        </w:rPr>
        <w:t>нального порядка в сочетании с имперскими мечтами стало причиной превр</w:t>
      </w:r>
      <w:r w:rsidRPr="002440B9">
        <w:rPr>
          <w:sz w:val="28"/>
          <w:szCs w:val="28"/>
        </w:rPr>
        <w:t>а</w:t>
      </w:r>
      <w:r w:rsidRPr="002440B9">
        <w:rPr>
          <w:sz w:val="28"/>
          <w:szCs w:val="28"/>
        </w:rPr>
        <w:t>щения данных наций в ревизионистов относительно Венского порядка.</w:t>
      </w:r>
    </w:p>
    <w:p w:rsidR="008F6125" w:rsidRDefault="005F6445" w:rsidP="00E76C51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C58C4">
        <w:rPr>
          <w:sz w:val="28"/>
          <w:szCs w:val="28"/>
        </w:rPr>
        <w:t>Фактор истории играет свою немаловажную роль.</w:t>
      </w:r>
      <w:r w:rsidRPr="001C58C4">
        <w:rPr>
          <w:sz w:val="28"/>
          <w:szCs w:val="28"/>
          <w:shd w:val="clear" w:color="auto" w:fill="FFFFFF"/>
        </w:rPr>
        <w:t xml:space="preserve"> </w:t>
      </w:r>
      <w:r w:rsidRPr="005D58E1">
        <w:rPr>
          <w:sz w:val="28"/>
          <w:szCs w:val="28"/>
        </w:rPr>
        <w:t>Если говорить о во</w:t>
      </w:r>
      <w:r w:rsidRPr="005D58E1">
        <w:rPr>
          <w:sz w:val="28"/>
          <w:szCs w:val="28"/>
        </w:rPr>
        <w:t>з</w:t>
      </w:r>
      <w:r w:rsidRPr="005D58E1">
        <w:rPr>
          <w:sz w:val="28"/>
          <w:szCs w:val="28"/>
        </w:rPr>
        <w:t>никших государствах, то они являлись настолько новыми, что у их элит во</w:t>
      </w:r>
      <w:r w:rsidRPr="005D58E1">
        <w:rPr>
          <w:sz w:val="28"/>
          <w:szCs w:val="28"/>
        </w:rPr>
        <w:t>з</w:t>
      </w:r>
      <w:r w:rsidRPr="005D58E1">
        <w:rPr>
          <w:sz w:val="28"/>
          <w:szCs w:val="28"/>
        </w:rPr>
        <w:t>никла необходимость создавать свою историю. Этот сценарий акту</w:t>
      </w:r>
      <w:r w:rsidRPr="001C58C4">
        <w:rPr>
          <w:sz w:val="28"/>
          <w:szCs w:val="28"/>
        </w:rPr>
        <w:t>ален и для Украины, элиты которой принялись мифологизировать и переписывать ист</w:t>
      </w:r>
      <w:r w:rsidRPr="001C58C4">
        <w:rPr>
          <w:sz w:val="28"/>
          <w:szCs w:val="28"/>
        </w:rPr>
        <w:t>о</w:t>
      </w:r>
      <w:r w:rsidRPr="001C58C4">
        <w:rPr>
          <w:sz w:val="28"/>
          <w:szCs w:val="28"/>
        </w:rPr>
        <w:t>рию государства, решив обосновать независимость своей страны через отриц</w:t>
      </w:r>
      <w:r w:rsidRPr="001C58C4">
        <w:rPr>
          <w:sz w:val="28"/>
          <w:szCs w:val="28"/>
        </w:rPr>
        <w:t>а</w:t>
      </w:r>
      <w:r w:rsidRPr="001C58C4">
        <w:rPr>
          <w:sz w:val="28"/>
          <w:szCs w:val="28"/>
        </w:rPr>
        <w:t xml:space="preserve">ние ее прошлого. Встав в один ряд с коллективным западом, страны которого в </w:t>
      </w:r>
      <w:r w:rsidRPr="001C58C4">
        <w:rPr>
          <w:sz w:val="28"/>
          <w:szCs w:val="28"/>
        </w:rPr>
        <w:lastRenderedPageBreak/>
        <w:t>угоду своим геополитическим и иным интересам пытаются переписать историю Второй мировой войны, власти Украины в своем политическом дискурсе пре</w:t>
      </w:r>
      <w:r w:rsidRPr="001C58C4">
        <w:rPr>
          <w:sz w:val="28"/>
          <w:szCs w:val="28"/>
        </w:rPr>
        <w:t>д</w:t>
      </w:r>
      <w:r w:rsidRPr="001C58C4">
        <w:rPr>
          <w:sz w:val="28"/>
          <w:szCs w:val="28"/>
        </w:rPr>
        <w:t>принимают попытки навязать ложные представления о событиях того времени. Казалось приговор Международного военного трибунала для суда и наказания главных военных преступников европейских стран оси («Нюрнбергский приг</w:t>
      </w:r>
      <w:r w:rsidRPr="001C58C4">
        <w:rPr>
          <w:sz w:val="28"/>
          <w:szCs w:val="28"/>
        </w:rPr>
        <w:t>о</w:t>
      </w:r>
      <w:r w:rsidRPr="001C58C4">
        <w:rPr>
          <w:sz w:val="28"/>
          <w:szCs w:val="28"/>
        </w:rPr>
        <w:t>вор»), 30 сентября 1946 года юридически закрепивший окончательный разгром фашизма, в столкновении сил зла и добра дал безапелляционный ответ на в</w:t>
      </w:r>
      <w:r w:rsidRPr="001C58C4">
        <w:rPr>
          <w:sz w:val="28"/>
          <w:szCs w:val="28"/>
        </w:rPr>
        <w:t>о</w:t>
      </w:r>
      <w:r w:rsidRPr="001C58C4">
        <w:rPr>
          <w:sz w:val="28"/>
          <w:szCs w:val="28"/>
        </w:rPr>
        <w:t>прос, кто во Второй мировой войне представлял чью сторону. Но даже спустя 76 лет, до сих пор находятся желающие поставить те великие завоевания сове</w:t>
      </w:r>
      <w:r w:rsidRPr="001C58C4">
        <w:rPr>
          <w:sz w:val="28"/>
          <w:szCs w:val="28"/>
        </w:rPr>
        <w:t>т</w:t>
      </w:r>
      <w:r w:rsidRPr="001C58C4">
        <w:rPr>
          <w:sz w:val="28"/>
          <w:szCs w:val="28"/>
        </w:rPr>
        <w:t xml:space="preserve">ского государства под сомнения. </w:t>
      </w:r>
    </w:p>
    <w:p w:rsidR="005F6445" w:rsidRDefault="005F6445" w:rsidP="008F6125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58C4">
        <w:rPr>
          <w:sz w:val="28"/>
          <w:szCs w:val="28"/>
        </w:rPr>
        <w:t>Украинская власть целенаправленно внушала молодому поколению зн</w:t>
      </w:r>
      <w:r w:rsidRPr="001C58C4">
        <w:rPr>
          <w:sz w:val="28"/>
          <w:szCs w:val="28"/>
        </w:rPr>
        <w:t>а</w:t>
      </w:r>
      <w:r w:rsidRPr="001C58C4">
        <w:rPr>
          <w:sz w:val="28"/>
          <w:szCs w:val="28"/>
        </w:rPr>
        <w:t>чимость нацизма через проведение тематических выставок, памятных мер</w:t>
      </w:r>
      <w:r w:rsidRPr="001C58C4">
        <w:rPr>
          <w:sz w:val="28"/>
          <w:szCs w:val="28"/>
        </w:rPr>
        <w:t>о</w:t>
      </w:r>
      <w:r w:rsidRPr="001C58C4">
        <w:rPr>
          <w:sz w:val="28"/>
          <w:szCs w:val="28"/>
        </w:rPr>
        <w:t xml:space="preserve">приятий в честь украинских нацистов. Почитание нацистов в качестве «героев», также наблюдаемое и в странах Прибалтики свидетельствует о том, что нацизм в этих государствах возродился. В 1945 году, мы полагали, что все уже </w:t>
      </w:r>
      <w:r w:rsidRPr="007B7C16">
        <w:rPr>
          <w:sz w:val="28"/>
          <w:szCs w:val="28"/>
        </w:rPr>
        <w:t>зако</w:t>
      </w:r>
      <w:r w:rsidRPr="007B7C16">
        <w:rPr>
          <w:sz w:val="28"/>
          <w:szCs w:val="28"/>
        </w:rPr>
        <w:t>н</w:t>
      </w:r>
      <w:r w:rsidRPr="007B7C16">
        <w:rPr>
          <w:sz w:val="28"/>
          <w:szCs w:val="28"/>
        </w:rPr>
        <w:t>чилось, но все еще продолжается…</w:t>
      </w:r>
    </w:p>
    <w:p w:rsidR="005F6445" w:rsidRDefault="005F6445" w:rsidP="005F6445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440B9">
        <w:rPr>
          <w:sz w:val="28"/>
          <w:szCs w:val="28"/>
        </w:rPr>
        <w:t>После распада Советского Союза, в процессе становления государстве</w:t>
      </w:r>
      <w:r w:rsidRPr="002440B9">
        <w:rPr>
          <w:sz w:val="28"/>
          <w:szCs w:val="28"/>
        </w:rPr>
        <w:t>н</w:t>
      </w:r>
      <w:r w:rsidRPr="002440B9">
        <w:rPr>
          <w:sz w:val="28"/>
          <w:szCs w:val="28"/>
        </w:rPr>
        <w:t>ности</w:t>
      </w:r>
      <w:r>
        <w:rPr>
          <w:sz w:val="28"/>
          <w:szCs w:val="28"/>
        </w:rPr>
        <w:t>,</w:t>
      </w:r>
      <w:r w:rsidRPr="002440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Украина </w:t>
      </w:r>
      <w:r w:rsidRPr="002440B9">
        <w:rPr>
          <w:sz w:val="28"/>
          <w:szCs w:val="28"/>
        </w:rPr>
        <w:t>стремилась противопоставить себя России. Именно общие культурно-исторические корни стали определяющими для новых украинских политических элит в их стремлении как можно дальше дистанцироваться от своего более крупного соседа. К тому же данные элиты не обладали долгосро</w:t>
      </w:r>
      <w:r w:rsidRPr="002440B9">
        <w:rPr>
          <w:sz w:val="28"/>
          <w:szCs w:val="28"/>
        </w:rPr>
        <w:t>ч</w:t>
      </w:r>
      <w:r w:rsidRPr="002440B9">
        <w:rPr>
          <w:sz w:val="28"/>
          <w:szCs w:val="28"/>
        </w:rPr>
        <w:t>ным опытом незави</w:t>
      </w:r>
      <w:r w:rsidR="00B6674B">
        <w:rPr>
          <w:sz w:val="28"/>
          <w:szCs w:val="28"/>
        </w:rPr>
        <w:t>симой государственности, который</w:t>
      </w:r>
      <w:r w:rsidRPr="002440B9">
        <w:rPr>
          <w:sz w:val="28"/>
          <w:szCs w:val="28"/>
        </w:rPr>
        <w:t xml:space="preserve"> мог бы стать для них опорой. Вначале последовала целеустремленная, хотя не совсем успешная «у</w:t>
      </w:r>
      <w:r w:rsidRPr="002440B9">
        <w:rPr>
          <w:sz w:val="28"/>
          <w:szCs w:val="28"/>
        </w:rPr>
        <w:t>к</w:t>
      </w:r>
      <w:r w:rsidRPr="002440B9">
        <w:rPr>
          <w:sz w:val="28"/>
          <w:szCs w:val="28"/>
        </w:rPr>
        <w:t>раинизация». Следующим шагом стали притязания на автокефалию национал</w:t>
      </w:r>
      <w:r w:rsidRPr="002440B9">
        <w:rPr>
          <w:sz w:val="28"/>
          <w:szCs w:val="28"/>
        </w:rPr>
        <w:t>ь</w:t>
      </w:r>
      <w:r w:rsidRPr="002440B9">
        <w:rPr>
          <w:sz w:val="28"/>
          <w:szCs w:val="28"/>
        </w:rPr>
        <w:t>ного православия.</w:t>
      </w:r>
      <w:r>
        <w:rPr>
          <w:sz w:val="28"/>
          <w:szCs w:val="28"/>
        </w:rPr>
        <w:t xml:space="preserve"> </w:t>
      </w:r>
      <w:r w:rsidRPr="007B7C16">
        <w:rPr>
          <w:sz w:val="28"/>
          <w:szCs w:val="28"/>
        </w:rPr>
        <w:t>Попытки Украины построить нацию на исключительно э</w:t>
      </w:r>
      <w:r w:rsidRPr="007B7C16">
        <w:rPr>
          <w:sz w:val="28"/>
          <w:szCs w:val="28"/>
        </w:rPr>
        <w:t>т</w:t>
      </w:r>
      <w:r w:rsidRPr="007B7C16">
        <w:rPr>
          <w:sz w:val="28"/>
          <w:szCs w:val="28"/>
        </w:rPr>
        <w:t>нической основе, сведя радикальный национализм и русофобию к общенаци</w:t>
      </w:r>
      <w:r w:rsidRPr="007B7C16">
        <w:rPr>
          <w:sz w:val="28"/>
          <w:szCs w:val="28"/>
        </w:rPr>
        <w:t>о</w:t>
      </w:r>
      <w:r w:rsidRPr="007B7C16">
        <w:rPr>
          <w:sz w:val="28"/>
          <w:szCs w:val="28"/>
        </w:rPr>
        <w:t>нал</w:t>
      </w:r>
      <w:r w:rsidRPr="007B7C16">
        <w:rPr>
          <w:sz w:val="28"/>
          <w:szCs w:val="28"/>
        </w:rPr>
        <w:t>ь</w:t>
      </w:r>
      <w:r w:rsidRPr="007B7C16">
        <w:rPr>
          <w:sz w:val="28"/>
          <w:szCs w:val="28"/>
        </w:rPr>
        <w:t>ной идентичности, привели украинское общество к консолидации против России (неоконсерваторская теории Карла Шмитта – чтобы существовало о</w:t>
      </w:r>
      <w:r w:rsidRPr="007B7C16">
        <w:rPr>
          <w:sz w:val="28"/>
          <w:szCs w:val="28"/>
        </w:rPr>
        <w:t>б</w:t>
      </w:r>
      <w:r w:rsidRPr="007B7C16">
        <w:rPr>
          <w:sz w:val="28"/>
          <w:szCs w:val="28"/>
        </w:rPr>
        <w:t xml:space="preserve">щество, нужен образ врага). События 2014 г. значительно укрепили позиции </w:t>
      </w:r>
      <w:r w:rsidRPr="007B7C16">
        <w:rPr>
          <w:sz w:val="28"/>
          <w:szCs w:val="28"/>
        </w:rPr>
        <w:lastRenderedPageBreak/>
        <w:t>националистов. Любые попытки политического диалога с Россией стали непр</w:t>
      </w:r>
      <w:r w:rsidRPr="007B7C16">
        <w:rPr>
          <w:sz w:val="28"/>
          <w:szCs w:val="28"/>
        </w:rPr>
        <w:t>и</w:t>
      </w:r>
      <w:r w:rsidRPr="007B7C16">
        <w:rPr>
          <w:sz w:val="28"/>
          <w:szCs w:val="28"/>
        </w:rPr>
        <w:t>емл</w:t>
      </w:r>
      <w:r w:rsidRPr="007B7C16">
        <w:rPr>
          <w:sz w:val="28"/>
          <w:szCs w:val="28"/>
        </w:rPr>
        <w:t>е</w:t>
      </w:r>
      <w:r w:rsidRPr="007B7C16">
        <w:rPr>
          <w:sz w:val="28"/>
          <w:szCs w:val="28"/>
        </w:rPr>
        <w:t>мы. Будучи, уступая в военном отношении России, «Украина стремилась к у</w:t>
      </w:r>
      <w:r w:rsidRPr="007B7C16">
        <w:rPr>
          <w:sz w:val="28"/>
          <w:szCs w:val="28"/>
        </w:rPr>
        <w:t>г</w:t>
      </w:r>
      <w:r w:rsidRPr="007B7C16">
        <w:rPr>
          <w:sz w:val="28"/>
          <w:szCs w:val="28"/>
        </w:rPr>
        <w:t>лублению оборонных связей с США и их союзниками, добиваясь расширения военной помощи и поставок. Появление на Украине западной военной инфр</w:t>
      </w:r>
      <w:r w:rsidRPr="007B7C16">
        <w:rPr>
          <w:sz w:val="28"/>
          <w:szCs w:val="28"/>
        </w:rPr>
        <w:t>а</w:t>
      </w:r>
      <w:r w:rsidRPr="007B7C16">
        <w:rPr>
          <w:sz w:val="28"/>
          <w:szCs w:val="28"/>
        </w:rPr>
        <w:t>структуры – в Москве воспринималось как «освоение» территории Украины западными странами с последующими угрозами на стратегическую перспект</w:t>
      </w:r>
      <w:r w:rsidRPr="007B7C16">
        <w:rPr>
          <w:sz w:val="28"/>
          <w:szCs w:val="28"/>
        </w:rPr>
        <w:t>и</w:t>
      </w:r>
      <w:r w:rsidR="00E76C51">
        <w:rPr>
          <w:sz w:val="28"/>
          <w:szCs w:val="28"/>
        </w:rPr>
        <w:t>ву»</w:t>
      </w:r>
      <w:r w:rsidRPr="007B7C16">
        <w:rPr>
          <w:sz w:val="28"/>
          <w:szCs w:val="28"/>
        </w:rPr>
        <w:t>.</w:t>
      </w:r>
    </w:p>
    <w:p w:rsidR="005F6445" w:rsidRDefault="005F6445" w:rsidP="00E76C51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B7C16">
        <w:rPr>
          <w:sz w:val="28"/>
          <w:szCs w:val="28"/>
        </w:rPr>
        <w:t xml:space="preserve">Проблемы в российско-украинских отношениях нарастали постепенно. Многолетняя вопиющая дискриминация русскоязычного населения, создание США и их сателлитами на территории Украины прямых </w:t>
      </w:r>
      <w:r w:rsidRPr="002440B9">
        <w:rPr>
          <w:sz w:val="28"/>
          <w:szCs w:val="28"/>
        </w:rPr>
        <w:t>угроз безопасности России, достигли своего апогея в конце февраля 2022 г., ознаменовав поворо</w:t>
      </w:r>
      <w:r w:rsidRPr="002440B9">
        <w:rPr>
          <w:sz w:val="28"/>
          <w:szCs w:val="28"/>
        </w:rPr>
        <w:t>т</w:t>
      </w:r>
      <w:r w:rsidRPr="002440B9">
        <w:rPr>
          <w:sz w:val="28"/>
          <w:szCs w:val="28"/>
        </w:rPr>
        <w:t>ный момент в истории международных от</w:t>
      </w:r>
      <w:r w:rsidR="00E76C51">
        <w:rPr>
          <w:sz w:val="28"/>
          <w:szCs w:val="28"/>
        </w:rPr>
        <w:t xml:space="preserve">ношений. </w:t>
      </w:r>
      <w:r w:rsidRPr="002440B9">
        <w:rPr>
          <w:sz w:val="28"/>
          <w:szCs w:val="28"/>
        </w:rPr>
        <w:t>Украинский конфликт вновь заставил мир столкнуться с ядерной угрозой, которая, как считали мн</w:t>
      </w:r>
      <w:r w:rsidRPr="002440B9">
        <w:rPr>
          <w:sz w:val="28"/>
          <w:szCs w:val="28"/>
        </w:rPr>
        <w:t>о</w:t>
      </w:r>
      <w:r w:rsidRPr="002440B9">
        <w:rPr>
          <w:sz w:val="28"/>
          <w:szCs w:val="28"/>
        </w:rPr>
        <w:t>гие, уже в прошлом. Также он привел к разрушению политического фундаме</w:t>
      </w:r>
      <w:r w:rsidRPr="002440B9">
        <w:rPr>
          <w:sz w:val="28"/>
          <w:szCs w:val="28"/>
        </w:rPr>
        <w:t>н</w:t>
      </w:r>
      <w:r w:rsidRPr="002440B9">
        <w:rPr>
          <w:sz w:val="28"/>
          <w:szCs w:val="28"/>
        </w:rPr>
        <w:t>та стратегической стабильности между Р</w:t>
      </w:r>
      <w:r>
        <w:rPr>
          <w:sz w:val="28"/>
          <w:szCs w:val="28"/>
        </w:rPr>
        <w:t>оссией</w:t>
      </w:r>
      <w:r w:rsidRPr="002440B9">
        <w:rPr>
          <w:sz w:val="28"/>
          <w:szCs w:val="28"/>
        </w:rPr>
        <w:t xml:space="preserve"> и США.</w:t>
      </w:r>
    </w:p>
    <w:p w:rsidR="005F6445" w:rsidRDefault="005F6445" w:rsidP="005F6445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11B91">
        <w:rPr>
          <w:sz w:val="28"/>
          <w:szCs w:val="28"/>
        </w:rPr>
        <w:t>В декабре 2021 г. Российская Федерация выдвинула жесткие требования касаемо предоставления ей юридических гарантий того, что НАТО не будет расширяться на Украину и ряд других стран постсоветского пространства. Также этот документ включал и иные ультимативные предложения относ</w:t>
      </w:r>
      <w:r w:rsidRPr="00311B91">
        <w:rPr>
          <w:sz w:val="28"/>
          <w:szCs w:val="28"/>
        </w:rPr>
        <w:t>и</w:t>
      </w:r>
      <w:r w:rsidRPr="00311B91">
        <w:rPr>
          <w:sz w:val="28"/>
          <w:szCs w:val="28"/>
        </w:rPr>
        <w:t>тельно осуществления контроля над военной деятельностью и вооружением. Данный вопрос носил принципиальный характер, так как касался внесения ко</w:t>
      </w:r>
      <w:r w:rsidRPr="00311B91">
        <w:rPr>
          <w:sz w:val="28"/>
          <w:szCs w:val="28"/>
        </w:rPr>
        <w:t>р</w:t>
      </w:r>
      <w:r w:rsidRPr="00311B91">
        <w:rPr>
          <w:sz w:val="28"/>
          <w:szCs w:val="28"/>
        </w:rPr>
        <w:t>ректив в европейскую систему безопасности, сформировавшуюся после холо</w:t>
      </w:r>
      <w:r w:rsidRPr="00311B91">
        <w:rPr>
          <w:sz w:val="28"/>
          <w:szCs w:val="28"/>
        </w:rPr>
        <w:t>д</w:t>
      </w:r>
      <w:r w:rsidRPr="00311B91">
        <w:rPr>
          <w:sz w:val="28"/>
          <w:szCs w:val="28"/>
        </w:rPr>
        <w:t>ной войны. Современные лидеры государств заняли свои посты в период гл</w:t>
      </w:r>
      <w:r w:rsidRPr="00311B91">
        <w:rPr>
          <w:sz w:val="28"/>
          <w:szCs w:val="28"/>
        </w:rPr>
        <w:t>о</w:t>
      </w:r>
      <w:r w:rsidRPr="00311B91">
        <w:rPr>
          <w:sz w:val="28"/>
          <w:szCs w:val="28"/>
        </w:rPr>
        <w:t>бализации, мощного сотрудничества на международном уровне, сведения к м</w:t>
      </w:r>
      <w:r w:rsidRPr="00311B91">
        <w:rPr>
          <w:sz w:val="28"/>
          <w:szCs w:val="28"/>
        </w:rPr>
        <w:t>и</w:t>
      </w:r>
      <w:r w:rsidRPr="00311B91">
        <w:rPr>
          <w:sz w:val="28"/>
          <w:szCs w:val="28"/>
        </w:rPr>
        <w:t>нимуму ядерной угрозы. Они считают ядерную войну абстракцией, а ядерные силы рассматривают лишь в качестве политических символов могущества страны и национального престижа.</w:t>
      </w:r>
      <w:r>
        <w:rPr>
          <w:sz w:val="28"/>
          <w:szCs w:val="28"/>
        </w:rPr>
        <w:t xml:space="preserve"> «</w:t>
      </w:r>
      <w:r w:rsidRPr="007B7C16">
        <w:rPr>
          <w:sz w:val="28"/>
          <w:szCs w:val="28"/>
        </w:rPr>
        <w:t xml:space="preserve">Если смотреть на сегодняшние события через историческую призму, то весь украинский кризис предстает как «большая игра» по сценарию, продвигавшемуся когда-то еще З.Бжезинским. Разговоры </w:t>
      </w:r>
      <w:r w:rsidRPr="007B7C16">
        <w:rPr>
          <w:sz w:val="28"/>
          <w:szCs w:val="28"/>
        </w:rPr>
        <w:lastRenderedPageBreak/>
        <w:t>про добрые отношения, про готовность Запада учитывать права и интересы русских, очутившихся после распада СССР на независимой Украине и в других постсоветских странах, оказались не более чем инсценировкой</w:t>
      </w:r>
      <w:r w:rsidR="00E76C51">
        <w:rPr>
          <w:sz w:val="28"/>
          <w:szCs w:val="28"/>
        </w:rPr>
        <w:t>»</w:t>
      </w:r>
      <w:r w:rsidRPr="007B7C16">
        <w:rPr>
          <w:sz w:val="28"/>
          <w:szCs w:val="28"/>
        </w:rPr>
        <w:t xml:space="preserve">. </w:t>
      </w:r>
    </w:p>
    <w:p w:rsidR="005F6445" w:rsidRDefault="005F6445" w:rsidP="005F6445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7B7C16">
        <w:rPr>
          <w:sz w:val="28"/>
          <w:szCs w:val="28"/>
        </w:rPr>
        <w:t>В текущих условиях геополитической</w:t>
      </w:r>
      <w:r w:rsidRPr="001C58C4">
        <w:rPr>
          <w:sz w:val="28"/>
          <w:szCs w:val="28"/>
        </w:rPr>
        <w:t xml:space="preserve"> конфронтации Украине уготована роль статиста в геополитических играх Запада. США как главный актор ант</w:t>
      </w:r>
      <w:r w:rsidRPr="001C58C4">
        <w:rPr>
          <w:sz w:val="28"/>
          <w:szCs w:val="28"/>
        </w:rPr>
        <w:t>и</w:t>
      </w:r>
      <w:r w:rsidRPr="001C58C4">
        <w:rPr>
          <w:sz w:val="28"/>
          <w:szCs w:val="28"/>
        </w:rPr>
        <w:t xml:space="preserve">российского проекта, демонстрирует проявления циничной политики создания новой реальности. </w:t>
      </w:r>
      <w:r w:rsidRPr="00EB2A97">
        <w:rPr>
          <w:sz w:val="28"/>
          <w:szCs w:val="28"/>
        </w:rPr>
        <w:t>С этой целью они стремятся подменить собственным «п</w:t>
      </w:r>
      <w:r w:rsidRPr="00EB2A97">
        <w:rPr>
          <w:sz w:val="28"/>
          <w:szCs w:val="28"/>
        </w:rPr>
        <w:t>о</w:t>
      </w:r>
      <w:r w:rsidRPr="00EB2A97">
        <w:rPr>
          <w:sz w:val="28"/>
          <w:szCs w:val="28"/>
        </w:rPr>
        <w:t>рядком», который базируется на их же «правилах», существующие принципы, прописанные в Уставе ООН и нормы международного права в целом.</w:t>
      </w:r>
      <w:r>
        <w:rPr>
          <w:sz w:val="28"/>
          <w:szCs w:val="28"/>
        </w:rPr>
        <w:t xml:space="preserve"> </w:t>
      </w:r>
      <w:r w:rsidRPr="001C58C4">
        <w:rPr>
          <w:sz w:val="28"/>
          <w:szCs w:val="28"/>
        </w:rPr>
        <w:t>Деклар</w:t>
      </w:r>
      <w:r w:rsidRPr="001C58C4">
        <w:rPr>
          <w:sz w:val="28"/>
          <w:szCs w:val="28"/>
        </w:rPr>
        <w:t>и</w:t>
      </w:r>
      <w:r w:rsidRPr="001C58C4">
        <w:rPr>
          <w:sz w:val="28"/>
          <w:szCs w:val="28"/>
        </w:rPr>
        <w:t>руя фактически утопию многополярного мира, в каждой из последующих Стр</w:t>
      </w:r>
      <w:r w:rsidRPr="001C58C4">
        <w:rPr>
          <w:sz w:val="28"/>
          <w:szCs w:val="28"/>
        </w:rPr>
        <w:t>а</w:t>
      </w:r>
      <w:r w:rsidRPr="001C58C4">
        <w:rPr>
          <w:sz w:val="28"/>
          <w:szCs w:val="28"/>
        </w:rPr>
        <w:t>тегий национальной безопасности изобретает новые коллективные подходы к идеологическому противостоянию, акцентируя внимание на более глубокий, нежели просто геополитический характер противоречий. Сегодня мы являемся свидетелями тектонического изменения ландшафта современного мирового п</w:t>
      </w:r>
      <w:r w:rsidRPr="001C58C4">
        <w:rPr>
          <w:sz w:val="28"/>
          <w:szCs w:val="28"/>
        </w:rPr>
        <w:t>о</w:t>
      </w:r>
      <w:r w:rsidRPr="001C58C4">
        <w:rPr>
          <w:sz w:val="28"/>
          <w:szCs w:val="28"/>
        </w:rPr>
        <w:t xml:space="preserve">рядка </w:t>
      </w:r>
      <w:r w:rsidRPr="001C58C4">
        <w:rPr>
          <w:sz w:val="28"/>
          <w:szCs w:val="28"/>
          <w:shd w:val="clear" w:color="auto" w:fill="FFFFFF"/>
        </w:rPr>
        <w:t xml:space="preserve">и перехода к новой модели мира. «Проблема современного миропорядка – </w:t>
      </w:r>
      <w:r>
        <w:rPr>
          <w:sz w:val="28"/>
          <w:szCs w:val="28"/>
          <w:shd w:val="clear" w:color="auto" w:fill="FFFFFF"/>
        </w:rPr>
        <w:t xml:space="preserve">глубже, чем просто переход от </w:t>
      </w:r>
      <w:r w:rsidRPr="001C58C4">
        <w:rPr>
          <w:sz w:val="28"/>
          <w:szCs w:val="28"/>
          <w:shd w:val="clear" w:color="auto" w:fill="FFFFFF"/>
        </w:rPr>
        <w:t>однополярного мира к многополярному. Мы находимся на пороге принципиального нового типа отчуждения и принцип</w:t>
      </w:r>
      <w:r w:rsidRPr="001C58C4">
        <w:rPr>
          <w:sz w:val="28"/>
          <w:szCs w:val="28"/>
          <w:shd w:val="clear" w:color="auto" w:fill="FFFFFF"/>
        </w:rPr>
        <w:t>и</w:t>
      </w:r>
      <w:r w:rsidRPr="001C58C4">
        <w:rPr>
          <w:sz w:val="28"/>
          <w:szCs w:val="28"/>
          <w:shd w:val="clear" w:color="auto" w:fill="FFFFFF"/>
        </w:rPr>
        <w:t>ально нового тоталитаризма, который, конечно, будет прятаться под лозунгами либеральной демократии на Западе или же оправдываться национализмом и иными идеологиями за его пре</w:t>
      </w:r>
      <w:r w:rsidR="00E76C51">
        <w:rPr>
          <w:sz w:val="28"/>
          <w:szCs w:val="28"/>
          <w:shd w:val="clear" w:color="auto" w:fill="FFFFFF"/>
        </w:rPr>
        <w:t>делами»</w:t>
      </w:r>
      <w:r w:rsidRPr="001C58C4">
        <w:rPr>
          <w:sz w:val="28"/>
          <w:szCs w:val="28"/>
          <w:shd w:val="clear" w:color="auto" w:fill="FFFFFF"/>
        </w:rPr>
        <w:t xml:space="preserve">. Именно либерализм с присущим ему агрессивным унификаторством и утопизмом идей равенства и справедливости лежит в основе фашизма и национал-социализма. </w:t>
      </w:r>
      <w:r w:rsidRPr="001C58C4">
        <w:rPr>
          <w:sz w:val="28"/>
          <w:szCs w:val="28"/>
        </w:rPr>
        <w:t>«</w:t>
      </w:r>
      <w:r w:rsidRPr="001C58C4">
        <w:rPr>
          <w:sz w:val="28"/>
          <w:szCs w:val="28"/>
          <w:shd w:val="clear" w:color="auto" w:fill="FFFFFF"/>
        </w:rPr>
        <w:t>На волне украинского кр</w:t>
      </w:r>
      <w:r w:rsidRPr="001C58C4">
        <w:rPr>
          <w:sz w:val="28"/>
          <w:szCs w:val="28"/>
          <w:shd w:val="clear" w:color="auto" w:fill="FFFFFF"/>
        </w:rPr>
        <w:t>и</w:t>
      </w:r>
      <w:r w:rsidRPr="001C58C4">
        <w:rPr>
          <w:sz w:val="28"/>
          <w:szCs w:val="28"/>
          <w:shd w:val="clear" w:color="auto" w:fill="FFFFFF"/>
        </w:rPr>
        <w:t>зиса Ф. Фукуяма выступил с идеей «социал-либерализма» как возможности укоренения либерализма на национальной почве, что сильно напоминает н</w:t>
      </w:r>
      <w:r w:rsidRPr="001C58C4">
        <w:rPr>
          <w:sz w:val="28"/>
          <w:szCs w:val="28"/>
          <w:shd w:val="clear" w:color="auto" w:fill="FFFFFF"/>
        </w:rPr>
        <w:t>а</w:t>
      </w:r>
      <w:r w:rsidRPr="001C58C4">
        <w:rPr>
          <w:sz w:val="28"/>
          <w:szCs w:val="28"/>
          <w:shd w:val="clear" w:color="auto" w:fill="FFFFFF"/>
        </w:rPr>
        <w:t>цизм в современном обличье и попытку реабилитации нацизма/неонацизма на Украине и в современной Европе в це</w:t>
      </w:r>
      <w:r w:rsidR="00E76C51">
        <w:rPr>
          <w:sz w:val="28"/>
          <w:szCs w:val="28"/>
          <w:shd w:val="clear" w:color="auto" w:fill="FFFFFF"/>
        </w:rPr>
        <w:t>лом»</w:t>
      </w:r>
      <w:r w:rsidRPr="001C58C4">
        <w:rPr>
          <w:sz w:val="28"/>
          <w:szCs w:val="28"/>
          <w:shd w:val="clear" w:color="auto" w:fill="FFFFFF"/>
        </w:rPr>
        <w:t>.</w:t>
      </w:r>
      <w:r w:rsidRPr="001C58C4">
        <w:rPr>
          <w:sz w:val="28"/>
          <w:szCs w:val="28"/>
        </w:rPr>
        <w:t xml:space="preserve"> В очередной раз в своей истории Запад, игнорируя традиционный элемент светской культуры – рациональность, проводимой политикой ассиметричной биполярности завел себя в тупик. Во</w:t>
      </w:r>
      <w:r w:rsidRPr="001C58C4">
        <w:rPr>
          <w:sz w:val="28"/>
          <w:szCs w:val="28"/>
        </w:rPr>
        <w:t>з</w:t>
      </w:r>
      <w:r w:rsidRPr="001C58C4">
        <w:rPr>
          <w:sz w:val="28"/>
          <w:szCs w:val="28"/>
        </w:rPr>
        <w:t>можно, стоит вспомнить немецкого мыслителя, Мартина Хайдеггера, утве</w:t>
      </w:r>
      <w:r w:rsidRPr="001C58C4">
        <w:rPr>
          <w:sz w:val="28"/>
          <w:szCs w:val="28"/>
        </w:rPr>
        <w:t>р</w:t>
      </w:r>
      <w:r w:rsidRPr="001C58C4">
        <w:rPr>
          <w:sz w:val="28"/>
          <w:szCs w:val="28"/>
        </w:rPr>
        <w:lastRenderedPageBreak/>
        <w:t xml:space="preserve">ждавшего, что для того, чтобы изменить мыслительную культуру, </w:t>
      </w:r>
      <w:r w:rsidRPr="00EB2A97">
        <w:rPr>
          <w:sz w:val="28"/>
          <w:szCs w:val="28"/>
        </w:rPr>
        <w:t>стоит непр</w:t>
      </w:r>
      <w:r w:rsidRPr="00EB2A97">
        <w:rPr>
          <w:sz w:val="28"/>
          <w:szCs w:val="28"/>
        </w:rPr>
        <w:t>е</w:t>
      </w:r>
      <w:r w:rsidRPr="00EB2A97">
        <w:rPr>
          <w:sz w:val="28"/>
          <w:szCs w:val="28"/>
        </w:rPr>
        <w:t xml:space="preserve">рывно вслушиваться в шепот бытия…  </w:t>
      </w:r>
      <w:r w:rsidRPr="00EB2A97">
        <w:rPr>
          <w:sz w:val="28"/>
          <w:szCs w:val="28"/>
          <w:shd w:val="clear" w:color="auto" w:fill="FFFFFF"/>
        </w:rPr>
        <w:t xml:space="preserve">  </w:t>
      </w:r>
    </w:p>
    <w:p w:rsidR="005F6445" w:rsidRDefault="005F6445" w:rsidP="006626AD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</w:t>
      </w:r>
      <w:r w:rsidRPr="00402CA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заключение, возвращаясь к фигуре </w:t>
      </w:r>
      <w:r w:rsidRPr="00EB2A97">
        <w:rPr>
          <w:sz w:val="28"/>
          <w:szCs w:val="28"/>
        </w:rPr>
        <w:t>Гитлер</w:t>
      </w:r>
      <w:r>
        <w:rPr>
          <w:sz w:val="28"/>
          <w:szCs w:val="28"/>
        </w:rPr>
        <w:t>а, он</w:t>
      </w:r>
      <w:r w:rsidRPr="00EB2A97">
        <w:rPr>
          <w:sz w:val="28"/>
          <w:szCs w:val="28"/>
        </w:rPr>
        <w:t xml:space="preserve"> в действительности сч</w:t>
      </w:r>
      <w:r w:rsidRPr="00EB2A97">
        <w:rPr>
          <w:sz w:val="28"/>
          <w:szCs w:val="28"/>
        </w:rPr>
        <w:t>и</w:t>
      </w:r>
      <w:r w:rsidRPr="00EB2A97">
        <w:rPr>
          <w:sz w:val="28"/>
          <w:szCs w:val="28"/>
        </w:rPr>
        <w:t xml:space="preserve">тал, что именно он выступает в качестве ключевой движущей силы и творца </w:t>
      </w:r>
      <w:r>
        <w:rPr>
          <w:sz w:val="28"/>
          <w:szCs w:val="28"/>
          <w:lang w:val="en-US"/>
        </w:rPr>
        <w:t>XX</w:t>
      </w:r>
      <w:r w:rsidRPr="00EB2A97">
        <w:rPr>
          <w:sz w:val="28"/>
          <w:szCs w:val="28"/>
        </w:rPr>
        <w:t xml:space="preserve"> века. Поэтому он был полностью убежден, что как только он умрет, то весь динамизм этого эпохального и яростного столетия сразу иссякнет, а мир вновь погрузится в длительный период инертности. Он верил в «Тысячелетний Рейх», был совершенно убежден в том, что люди в нем будут возводить ему монуме</w:t>
      </w:r>
      <w:r w:rsidRPr="00EB2A97">
        <w:rPr>
          <w:sz w:val="28"/>
          <w:szCs w:val="28"/>
        </w:rPr>
        <w:t>н</w:t>
      </w:r>
      <w:r w:rsidRPr="00EB2A97">
        <w:rPr>
          <w:sz w:val="28"/>
          <w:szCs w:val="28"/>
        </w:rPr>
        <w:t xml:space="preserve">ты и приходить, чтобы взглянуть и прикоснуться ко всему, что он построил. Он нередко упоминал об этом в ходе своего знаменитого посещения Рима в 1938 году, при этом он акцентировал внимание на том, что даже спустя тысячу лет, людей, живущих в то время, будет </w:t>
      </w:r>
      <w:r w:rsidRPr="00D34577">
        <w:rPr>
          <w:sz w:val="28"/>
          <w:szCs w:val="28"/>
        </w:rPr>
        <w:t>привлекать и восхищать величие его пери</w:t>
      </w:r>
      <w:r w:rsidRPr="00D34577">
        <w:rPr>
          <w:sz w:val="28"/>
          <w:szCs w:val="28"/>
        </w:rPr>
        <w:t>о</w:t>
      </w:r>
      <w:r w:rsidRPr="00D34577">
        <w:rPr>
          <w:sz w:val="28"/>
          <w:szCs w:val="28"/>
        </w:rPr>
        <w:t xml:space="preserve">да, а не его руины. </w:t>
      </w:r>
      <w:r w:rsidRPr="00D34577">
        <w:rPr>
          <w:color w:val="000000"/>
          <w:sz w:val="28"/>
          <w:szCs w:val="28"/>
        </w:rPr>
        <w:t xml:space="preserve">Формулируя в ходе настоящего исследования концепцию об Адольфе Гитлере, руководствуясь принципом научной честности и желанием усвоить исторический урок, </w:t>
      </w:r>
      <w:r>
        <w:rPr>
          <w:color w:val="000000"/>
          <w:sz w:val="28"/>
          <w:szCs w:val="28"/>
        </w:rPr>
        <w:t xml:space="preserve">считаем, что </w:t>
      </w:r>
      <w:r>
        <w:rPr>
          <w:sz w:val="28"/>
          <w:szCs w:val="28"/>
        </w:rPr>
        <w:t>л</w:t>
      </w:r>
      <w:r w:rsidRPr="00D34577">
        <w:rPr>
          <w:sz w:val="28"/>
          <w:szCs w:val="28"/>
        </w:rPr>
        <w:t>юбая попытка исказить портрет Ги</w:t>
      </w:r>
      <w:r w:rsidRPr="00D34577">
        <w:rPr>
          <w:sz w:val="28"/>
          <w:szCs w:val="28"/>
        </w:rPr>
        <w:t>т</w:t>
      </w:r>
      <w:r w:rsidRPr="00D34577">
        <w:rPr>
          <w:sz w:val="28"/>
          <w:szCs w:val="28"/>
        </w:rPr>
        <w:t>лера может привести к тому, что впоследствии будет невозможно выявить п</w:t>
      </w:r>
      <w:r w:rsidRPr="00D34577">
        <w:rPr>
          <w:sz w:val="28"/>
          <w:szCs w:val="28"/>
        </w:rPr>
        <w:t>о</w:t>
      </w:r>
      <w:r w:rsidRPr="00D34577">
        <w:rPr>
          <w:sz w:val="28"/>
          <w:szCs w:val="28"/>
        </w:rPr>
        <w:t>тенциальных гитлеров в людях, совсем не кажущихся дьяволами, а стремящи</w:t>
      </w:r>
      <w:r w:rsidRPr="00D34577">
        <w:rPr>
          <w:sz w:val="28"/>
          <w:szCs w:val="28"/>
        </w:rPr>
        <w:t>х</w:t>
      </w:r>
      <w:r w:rsidRPr="00D34577">
        <w:rPr>
          <w:sz w:val="28"/>
          <w:szCs w:val="28"/>
        </w:rPr>
        <w:t>ся достичь власти и ищущих собственный путь к ней.</w:t>
      </w:r>
      <w:r>
        <w:t xml:space="preserve"> </w:t>
      </w:r>
      <w:r w:rsidRPr="00D34577">
        <w:rPr>
          <w:sz w:val="28"/>
          <w:szCs w:val="28"/>
        </w:rPr>
        <w:t>Даже сейчас можно ра</w:t>
      </w:r>
      <w:r w:rsidRPr="00D34577">
        <w:rPr>
          <w:sz w:val="28"/>
          <w:szCs w:val="28"/>
        </w:rPr>
        <w:t>з</w:t>
      </w:r>
      <w:r w:rsidRPr="00D34577">
        <w:rPr>
          <w:sz w:val="28"/>
          <w:szCs w:val="28"/>
        </w:rPr>
        <w:t>решить множество загадок, присущих германскому национал-социализму и итальянскому фашизму, если перестать относиться к ним, как к независимым явлениям. Правильнее будет рассматривать их в качестве закономерных р</w:t>
      </w:r>
      <w:r w:rsidRPr="00D34577">
        <w:rPr>
          <w:sz w:val="28"/>
          <w:szCs w:val="28"/>
        </w:rPr>
        <w:t>е</w:t>
      </w:r>
      <w:r w:rsidRPr="00D34577">
        <w:rPr>
          <w:sz w:val="28"/>
          <w:szCs w:val="28"/>
        </w:rPr>
        <w:t xml:space="preserve">зультатов политики, проводимой в </w:t>
      </w:r>
      <w:r>
        <w:rPr>
          <w:sz w:val="28"/>
          <w:szCs w:val="28"/>
          <w:lang w:val="en-US"/>
        </w:rPr>
        <w:t>XIX</w:t>
      </w:r>
      <w:r w:rsidRPr="00D34577">
        <w:rPr>
          <w:sz w:val="28"/>
          <w:szCs w:val="28"/>
        </w:rPr>
        <w:t xml:space="preserve"> веке европейской цивилизацией. При этом характерные для нее клю</w:t>
      </w:r>
      <w:r>
        <w:rPr>
          <w:sz w:val="28"/>
          <w:szCs w:val="28"/>
        </w:rPr>
        <w:t>чевые идеи –</w:t>
      </w:r>
      <w:r w:rsidRPr="00D34577">
        <w:rPr>
          <w:sz w:val="28"/>
          <w:szCs w:val="28"/>
        </w:rPr>
        <w:t xml:space="preserve"> расизм, колониализм, национал</w:t>
      </w:r>
      <w:r w:rsidRPr="00D34577">
        <w:rPr>
          <w:sz w:val="28"/>
          <w:szCs w:val="28"/>
        </w:rPr>
        <w:t>ь</w:t>
      </w:r>
      <w:r w:rsidRPr="00D34577">
        <w:rPr>
          <w:sz w:val="28"/>
          <w:szCs w:val="28"/>
        </w:rPr>
        <w:t>н</w:t>
      </w:r>
      <w:r>
        <w:rPr>
          <w:sz w:val="28"/>
          <w:szCs w:val="28"/>
        </w:rPr>
        <w:t>ый социализм, иерархия народов –</w:t>
      </w:r>
      <w:r w:rsidRPr="00D34577">
        <w:rPr>
          <w:sz w:val="28"/>
          <w:szCs w:val="28"/>
        </w:rPr>
        <w:t xml:space="preserve"> были доведены до крайнего экстремизма.</w:t>
      </w:r>
      <w:r>
        <w:rPr>
          <w:sz w:val="28"/>
          <w:szCs w:val="28"/>
        </w:rPr>
        <w:t xml:space="preserve"> </w:t>
      </w:r>
      <w:r w:rsidRPr="001C58C4">
        <w:rPr>
          <w:sz w:val="28"/>
          <w:szCs w:val="28"/>
        </w:rPr>
        <w:t>Так и в соседней Украине нацизм рождался незаметно, пройдя целую серию переходных стадий, что, в конечном счете, может привести к разлому сложи</w:t>
      </w:r>
      <w:r w:rsidRPr="001C58C4">
        <w:rPr>
          <w:sz w:val="28"/>
          <w:szCs w:val="28"/>
        </w:rPr>
        <w:t>в</w:t>
      </w:r>
      <w:r w:rsidRPr="001C58C4">
        <w:rPr>
          <w:sz w:val="28"/>
          <w:szCs w:val="28"/>
        </w:rPr>
        <w:t xml:space="preserve">шейся во второй половине </w:t>
      </w:r>
      <w:r w:rsidRPr="001C58C4">
        <w:rPr>
          <w:sz w:val="28"/>
          <w:szCs w:val="28"/>
          <w:lang w:val="en-US"/>
        </w:rPr>
        <w:t>XX</w:t>
      </w:r>
      <w:r w:rsidRPr="001C58C4">
        <w:rPr>
          <w:sz w:val="28"/>
          <w:szCs w:val="28"/>
        </w:rPr>
        <w:t xml:space="preserve"> века системе международных отношений, пре</w:t>
      </w:r>
      <w:r w:rsidRPr="001C58C4">
        <w:rPr>
          <w:sz w:val="28"/>
          <w:szCs w:val="28"/>
        </w:rPr>
        <w:t>д</w:t>
      </w:r>
      <w:r w:rsidRPr="001C58C4">
        <w:rPr>
          <w:sz w:val="28"/>
          <w:szCs w:val="28"/>
        </w:rPr>
        <w:t>ставшей к настоящему времени в крайне деформированном виде.</w:t>
      </w:r>
      <w:r w:rsidRPr="00BE51E8">
        <w:rPr>
          <w:sz w:val="28"/>
          <w:szCs w:val="28"/>
        </w:rPr>
        <w:t xml:space="preserve"> </w:t>
      </w:r>
    </w:p>
    <w:p w:rsidR="005F6445" w:rsidRPr="00D34577" w:rsidRDefault="005F6445" w:rsidP="000B6CB6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Любая система имеет свои мегатренды, демонстрирующие магистрал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lastRenderedPageBreak/>
        <w:t>ные векторы ее развития. О</w:t>
      </w:r>
      <w:r w:rsidRPr="00472679">
        <w:rPr>
          <w:sz w:val="28"/>
          <w:szCs w:val="28"/>
        </w:rPr>
        <w:t>т немецкого романтизма до нацизма один шаг.</w:t>
      </w:r>
      <w:r>
        <w:rPr>
          <w:sz w:val="28"/>
          <w:szCs w:val="28"/>
        </w:rPr>
        <w:t xml:space="preserve"> Н</w:t>
      </w:r>
      <w:r w:rsidRPr="00472679">
        <w:rPr>
          <w:sz w:val="28"/>
          <w:szCs w:val="28"/>
        </w:rPr>
        <w:t>а</w:t>
      </w:r>
      <w:r>
        <w:rPr>
          <w:sz w:val="28"/>
          <w:szCs w:val="28"/>
        </w:rPr>
        <w:t>ционал-социализм как мутация</w:t>
      </w:r>
      <w:r w:rsidRPr="00472679">
        <w:rPr>
          <w:sz w:val="28"/>
          <w:szCs w:val="28"/>
        </w:rPr>
        <w:t xml:space="preserve"> немецкого либерализма весьма актуален в свете наблюдаемой се</w:t>
      </w:r>
      <w:r>
        <w:rPr>
          <w:sz w:val="28"/>
          <w:szCs w:val="28"/>
        </w:rPr>
        <w:t>годня</w:t>
      </w:r>
      <w:r w:rsidRPr="00472679">
        <w:rPr>
          <w:sz w:val="28"/>
          <w:szCs w:val="28"/>
        </w:rPr>
        <w:t xml:space="preserve"> тоталитарной мутации англосаксонского либерализма. </w:t>
      </w:r>
      <w:r>
        <w:rPr>
          <w:sz w:val="28"/>
          <w:szCs w:val="28"/>
        </w:rPr>
        <w:t>В происходящем процессе эрозии миропорядка встают вопросы: с</w:t>
      </w:r>
      <w:r w:rsidRPr="001C58C4">
        <w:rPr>
          <w:sz w:val="28"/>
          <w:szCs w:val="28"/>
        </w:rPr>
        <w:t>охранится ли система международной иерархии или установится баланс обилия игроков и многообразия факторов силы? Непременно, на одном из следующих этапов м</w:t>
      </w:r>
      <w:r w:rsidRPr="001C58C4">
        <w:rPr>
          <w:sz w:val="28"/>
          <w:szCs w:val="28"/>
        </w:rPr>
        <w:t>и</w:t>
      </w:r>
      <w:r w:rsidRPr="001C58C4">
        <w:rPr>
          <w:sz w:val="28"/>
          <w:szCs w:val="28"/>
        </w:rPr>
        <w:t>ровой политики. Сможем ли мы в нынешнем международном катаклизме на руинах политико-экономической системы, и предшествовавшей модели мир</w:t>
      </w:r>
      <w:r w:rsidRPr="001C58C4">
        <w:rPr>
          <w:sz w:val="28"/>
          <w:szCs w:val="28"/>
        </w:rPr>
        <w:t>о</w:t>
      </w:r>
      <w:r w:rsidRPr="001C58C4">
        <w:rPr>
          <w:sz w:val="28"/>
          <w:szCs w:val="28"/>
        </w:rPr>
        <w:t>вого порядка выстроить многополярный мир – предмет отдельного исследов</w:t>
      </w:r>
      <w:r w:rsidRPr="001C58C4">
        <w:rPr>
          <w:sz w:val="28"/>
          <w:szCs w:val="28"/>
        </w:rPr>
        <w:t>а</w:t>
      </w:r>
      <w:r w:rsidRPr="001C58C4">
        <w:rPr>
          <w:sz w:val="28"/>
          <w:szCs w:val="28"/>
        </w:rPr>
        <w:t>ния.</w:t>
      </w:r>
    </w:p>
    <w:p w:rsidR="00E73519" w:rsidRPr="00342FFD" w:rsidRDefault="00E73519" w:rsidP="00342FFD">
      <w:pPr>
        <w:spacing w:line="264" w:lineRule="auto"/>
        <w:jc w:val="both"/>
      </w:pPr>
    </w:p>
    <w:sectPr w:rsidR="00E73519" w:rsidRPr="00342FFD" w:rsidSect="00E76C51">
      <w:headerReference w:type="default" r:id="rId7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4AD" w:rsidRDefault="005374AD" w:rsidP="00E513FA">
      <w:r>
        <w:separator/>
      </w:r>
    </w:p>
  </w:endnote>
  <w:endnote w:type="continuationSeparator" w:id="1">
    <w:p w:rsidR="005374AD" w:rsidRDefault="005374AD" w:rsidP="00E51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4AD" w:rsidRDefault="005374AD" w:rsidP="00E513FA">
      <w:r>
        <w:separator/>
      </w:r>
    </w:p>
  </w:footnote>
  <w:footnote w:type="continuationSeparator" w:id="1">
    <w:p w:rsidR="005374AD" w:rsidRDefault="005374AD" w:rsidP="00E513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229398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7F7F7F" w:themeColor="background1" w:themeShade="7F"/>
        <w:spacing w:val="60"/>
        <w:sz w:val="32"/>
        <w:szCs w:val="32"/>
      </w:rPr>
    </w:sdtEndPr>
    <w:sdtContent>
      <w:p w:rsidR="00C51C87" w:rsidRPr="00E513FA" w:rsidRDefault="00B66F9B">
        <w:pPr>
          <w:pStyle w:val="a3"/>
          <w:pBdr>
            <w:bottom w:val="single" w:sz="4" w:space="1" w:color="D9D9D9" w:themeColor="background1" w:themeShade="D9"/>
          </w:pBdr>
          <w:rPr>
            <w:rFonts w:ascii="Times New Roman" w:hAnsi="Times New Roman" w:cs="Times New Roman"/>
            <w:b/>
            <w:sz w:val="32"/>
            <w:szCs w:val="32"/>
          </w:rPr>
        </w:pPr>
        <w:r w:rsidRPr="00E513FA">
          <w:rPr>
            <w:rFonts w:ascii="Times New Roman" w:hAnsi="Times New Roman" w:cs="Times New Roman"/>
            <w:b/>
            <w:sz w:val="32"/>
            <w:szCs w:val="32"/>
          </w:rPr>
          <w:fldChar w:fldCharType="begin"/>
        </w:r>
        <w:r w:rsidR="00C51C87" w:rsidRPr="00E513FA">
          <w:rPr>
            <w:rFonts w:ascii="Times New Roman" w:hAnsi="Times New Roman" w:cs="Times New Roman"/>
            <w:b/>
            <w:sz w:val="32"/>
            <w:szCs w:val="32"/>
          </w:rPr>
          <w:instrText xml:space="preserve"> PAGE   \* MERGEFORMAT </w:instrText>
        </w:r>
        <w:r w:rsidRPr="00E513FA">
          <w:rPr>
            <w:rFonts w:ascii="Times New Roman" w:hAnsi="Times New Roman" w:cs="Times New Roman"/>
            <w:b/>
            <w:sz w:val="32"/>
            <w:szCs w:val="32"/>
          </w:rPr>
          <w:fldChar w:fldCharType="separate"/>
        </w:r>
        <w:r w:rsidR="00B6674B">
          <w:rPr>
            <w:rFonts w:ascii="Times New Roman" w:hAnsi="Times New Roman" w:cs="Times New Roman"/>
            <w:b/>
            <w:noProof/>
            <w:sz w:val="32"/>
            <w:szCs w:val="32"/>
          </w:rPr>
          <w:t>7</w:t>
        </w:r>
        <w:r w:rsidRPr="00E513FA">
          <w:rPr>
            <w:rFonts w:ascii="Times New Roman" w:hAnsi="Times New Roman" w:cs="Times New Roman"/>
            <w:b/>
            <w:sz w:val="32"/>
            <w:szCs w:val="32"/>
          </w:rPr>
          <w:fldChar w:fldCharType="end"/>
        </w:r>
        <w:r w:rsidR="00C51C87" w:rsidRPr="00E513FA">
          <w:rPr>
            <w:rFonts w:ascii="Times New Roman" w:hAnsi="Times New Roman" w:cs="Times New Roman"/>
            <w:b/>
            <w:sz w:val="32"/>
            <w:szCs w:val="32"/>
          </w:rPr>
          <w:t xml:space="preserve"> |</w:t>
        </w:r>
      </w:p>
    </w:sdtContent>
  </w:sdt>
  <w:p w:rsidR="00C51C87" w:rsidRPr="00E513FA" w:rsidRDefault="00C51C87">
    <w:pPr>
      <w:pStyle w:val="a3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342FFD"/>
    <w:rsid w:val="00004023"/>
    <w:rsid w:val="00007897"/>
    <w:rsid w:val="00013A60"/>
    <w:rsid w:val="000406D8"/>
    <w:rsid w:val="000B2267"/>
    <w:rsid w:val="000B6CB6"/>
    <w:rsid w:val="000F37A7"/>
    <w:rsid w:val="001420BD"/>
    <w:rsid w:val="001445DF"/>
    <w:rsid w:val="00163854"/>
    <w:rsid w:val="002550B9"/>
    <w:rsid w:val="002A0E63"/>
    <w:rsid w:val="002F2D1E"/>
    <w:rsid w:val="00342FFD"/>
    <w:rsid w:val="003445BD"/>
    <w:rsid w:val="00410C70"/>
    <w:rsid w:val="00444D33"/>
    <w:rsid w:val="004705D9"/>
    <w:rsid w:val="00490912"/>
    <w:rsid w:val="004D61FE"/>
    <w:rsid w:val="00515047"/>
    <w:rsid w:val="00535218"/>
    <w:rsid w:val="005374AD"/>
    <w:rsid w:val="00555886"/>
    <w:rsid w:val="00556258"/>
    <w:rsid w:val="005B5152"/>
    <w:rsid w:val="005F6445"/>
    <w:rsid w:val="005F6CDC"/>
    <w:rsid w:val="00605F0D"/>
    <w:rsid w:val="006136D6"/>
    <w:rsid w:val="006626AD"/>
    <w:rsid w:val="0066651A"/>
    <w:rsid w:val="007956F3"/>
    <w:rsid w:val="007A1E5A"/>
    <w:rsid w:val="00807842"/>
    <w:rsid w:val="008432EE"/>
    <w:rsid w:val="0089098A"/>
    <w:rsid w:val="008D7CC2"/>
    <w:rsid w:val="008F6125"/>
    <w:rsid w:val="009320A1"/>
    <w:rsid w:val="00933A60"/>
    <w:rsid w:val="0094251D"/>
    <w:rsid w:val="009B6F19"/>
    <w:rsid w:val="009E44AC"/>
    <w:rsid w:val="00A17085"/>
    <w:rsid w:val="00A50C3D"/>
    <w:rsid w:val="00B35FC8"/>
    <w:rsid w:val="00B6674B"/>
    <w:rsid w:val="00B66F9B"/>
    <w:rsid w:val="00BC7644"/>
    <w:rsid w:val="00BF7193"/>
    <w:rsid w:val="00C51C87"/>
    <w:rsid w:val="00C713ED"/>
    <w:rsid w:val="00C76F22"/>
    <w:rsid w:val="00CF7FBF"/>
    <w:rsid w:val="00D076CF"/>
    <w:rsid w:val="00D33FBA"/>
    <w:rsid w:val="00E513FA"/>
    <w:rsid w:val="00E73519"/>
    <w:rsid w:val="00E76C51"/>
    <w:rsid w:val="00ED4A16"/>
    <w:rsid w:val="00F30C0E"/>
    <w:rsid w:val="00FD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3F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13FA"/>
  </w:style>
  <w:style w:type="paragraph" w:styleId="a5">
    <w:name w:val="footer"/>
    <w:basedOn w:val="a"/>
    <w:link w:val="a6"/>
    <w:uiPriority w:val="99"/>
    <w:semiHidden/>
    <w:unhideWhenUsed/>
    <w:rsid w:val="00E513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13FA"/>
  </w:style>
  <w:style w:type="paragraph" w:styleId="a7">
    <w:name w:val="No Spacing"/>
    <w:link w:val="a8"/>
    <w:uiPriority w:val="1"/>
    <w:qFormat/>
    <w:rsid w:val="00E513FA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E513FA"/>
    <w:rPr>
      <w:rFonts w:eastAsiaTheme="minorEastAsia"/>
    </w:rPr>
  </w:style>
  <w:style w:type="paragraph" w:styleId="a9">
    <w:name w:val="Normal (Web)"/>
    <w:basedOn w:val="a"/>
    <w:uiPriority w:val="99"/>
    <w:unhideWhenUsed/>
    <w:rsid w:val="00E73519"/>
    <w:pPr>
      <w:spacing w:before="100" w:beforeAutospacing="1" w:after="100" w:afterAutospacing="1"/>
    </w:pPr>
  </w:style>
  <w:style w:type="paragraph" w:styleId="aa">
    <w:name w:val="footnote text"/>
    <w:basedOn w:val="a"/>
    <w:link w:val="ab"/>
    <w:uiPriority w:val="99"/>
    <w:unhideWhenUsed/>
    <w:rsid w:val="005F6445"/>
    <w:rPr>
      <w:rFonts w:ascii="Calibri" w:hAnsi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5F6445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644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64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F45BE-159E-45BA-9F47-1A790170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3697</Words>
  <Characters>21078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2022-12-08T14:33:00Z</dcterms:created>
  <dcterms:modified xsi:type="dcterms:W3CDTF">2023-01-31T14:39:00Z</dcterms:modified>
</cp:coreProperties>
</file>